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</w:pPr>
      <w:r>
        <w:t xml:space="preserve"> </w:t>
      </w:r>
    </w:p>
    <w:p w14:paraId="6685E5BF" w14:textId="77777777" w:rsidR="009F2AE2" w:rsidRPr="006D7936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b/>
          <w:sz w:val="32"/>
          <w:szCs w:val="32"/>
        </w:rPr>
      </w:pPr>
      <w:r w:rsidRPr="006D7936">
        <w:rPr>
          <w:b/>
          <w:sz w:val="32"/>
          <w:szCs w:val="32"/>
        </w:rPr>
        <w:t>ZAPYTANIE OFERTOWE</w:t>
      </w:r>
    </w:p>
    <w:p w14:paraId="76206342" w14:textId="77777777" w:rsidR="00F67363" w:rsidRDefault="00F67363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b/>
        </w:rPr>
      </w:pPr>
    </w:p>
    <w:p w14:paraId="4832ED9C" w14:textId="30795C10" w:rsidR="00F67363" w:rsidRPr="0019484C" w:rsidRDefault="00F67363" w:rsidP="0019484C">
      <w:pPr>
        <w:pStyle w:val="Default"/>
        <w:jc w:val="center"/>
        <w:rPr>
          <w:b/>
        </w:rPr>
      </w:pPr>
      <w:r w:rsidRPr="00F67363">
        <w:rPr>
          <w:b/>
        </w:rPr>
        <w:t xml:space="preserve">Na potrzeby projektu pn.: </w:t>
      </w:r>
      <w:bookmarkStart w:id="0" w:name="_Hlk216168831"/>
      <w:r w:rsidR="0019484C" w:rsidRPr="0019484C">
        <w:rPr>
          <w:b/>
        </w:rPr>
        <w:t xml:space="preserve">Dywersyfikacja działalności </w:t>
      </w:r>
      <w:proofErr w:type="spellStart"/>
      <w:r w:rsidR="0019484C" w:rsidRPr="0019484C">
        <w:rPr>
          <w:b/>
        </w:rPr>
        <w:t>Events&amp;Adventures</w:t>
      </w:r>
      <w:proofErr w:type="spellEnd"/>
      <w:r w:rsidR="0019484C" w:rsidRPr="0019484C">
        <w:rPr>
          <w:b/>
        </w:rPr>
        <w:t xml:space="preserve"> Tomasz Staszkiewicz, prowadzonej</w:t>
      </w:r>
      <w:r w:rsidR="0019484C">
        <w:rPr>
          <w:b/>
        </w:rPr>
        <w:t xml:space="preserve"> </w:t>
      </w:r>
      <w:r w:rsidR="0019484C" w:rsidRPr="0019484C">
        <w:rPr>
          <w:b/>
        </w:rPr>
        <w:t>w Regionie nr 5 - województwo dolnośląskie</w:t>
      </w:r>
      <w:bookmarkEnd w:id="0"/>
      <w:r>
        <w:rPr>
          <w:rFonts w:eastAsia="Calibri"/>
          <w:b/>
        </w:rPr>
        <w:t>.</w:t>
      </w:r>
      <w:r w:rsidRPr="00F67363">
        <w:rPr>
          <w:rFonts w:eastAsia="Calibri"/>
          <w:b/>
        </w:rPr>
        <w:t xml:space="preserve"> </w:t>
      </w:r>
    </w:p>
    <w:p w14:paraId="1DB64F61" w14:textId="07A50F21" w:rsidR="00192716" w:rsidRPr="00192716" w:rsidRDefault="00F67363" w:rsidP="00192716">
      <w:pPr>
        <w:pStyle w:val="Default"/>
        <w:jc w:val="center"/>
        <w:rPr>
          <w:rFonts w:eastAsia="Calibri"/>
          <w:b/>
          <w:bCs/>
        </w:rPr>
      </w:pPr>
      <w:r w:rsidRPr="00F67363">
        <w:rPr>
          <w:rFonts w:eastAsia="Calibri"/>
          <w:b/>
        </w:rPr>
        <w:t xml:space="preserve">Przedsięwzięcie MŚP nr </w:t>
      </w:r>
      <w:r w:rsidR="0019484C" w:rsidRPr="0019484C">
        <w:rPr>
          <w:rFonts w:eastAsia="Calibri"/>
          <w:b/>
          <w:bCs/>
        </w:rPr>
        <w:t>KPOD.01.03-IW.01-6539/24</w:t>
      </w:r>
    </w:p>
    <w:p w14:paraId="57EC069C" w14:textId="77777777" w:rsidR="009F2AE2" w:rsidRPr="009F2AE2" w:rsidRDefault="009F2AE2" w:rsidP="00FF6B33">
      <w:pPr>
        <w:tabs>
          <w:tab w:val="left" w:pos="573"/>
          <w:tab w:val="left" w:pos="6765"/>
        </w:tabs>
        <w:spacing w:line="276" w:lineRule="auto"/>
        <w:jc w:val="both"/>
      </w:pPr>
    </w:p>
    <w:p w14:paraId="1A67DDFB" w14:textId="13C2EA6D" w:rsidR="009F2AE2" w:rsidRDefault="008E22BD" w:rsidP="00F765EB">
      <w:pPr>
        <w:pStyle w:val="Tekstpodstawowy"/>
        <w:numPr>
          <w:ilvl w:val="0"/>
          <w:numId w:val="10"/>
        </w:numPr>
        <w:rPr>
          <w:b/>
          <w:bCs/>
        </w:rPr>
      </w:pPr>
      <w:r w:rsidRPr="00A715A3">
        <w:rPr>
          <w:b/>
          <w:bCs/>
        </w:rPr>
        <w:t xml:space="preserve">NAZWA I ADRES </w:t>
      </w:r>
      <w:bookmarkStart w:id="1" w:name="_Hlk184722762"/>
      <w:r w:rsidRPr="00A715A3">
        <w:rPr>
          <w:b/>
          <w:bCs/>
        </w:rPr>
        <w:t>ZAMAWIAJĄCEGO</w:t>
      </w:r>
    </w:p>
    <w:p w14:paraId="623807AC" w14:textId="77777777" w:rsidR="00B7536D" w:rsidRPr="00A715A3" w:rsidRDefault="00B7536D" w:rsidP="00B7536D">
      <w:pPr>
        <w:pStyle w:val="Tekstpodstawowy"/>
        <w:ind w:left="931" w:firstLine="0"/>
        <w:rPr>
          <w:b/>
          <w:bCs/>
        </w:rPr>
      </w:pPr>
    </w:p>
    <w:p w14:paraId="5C8DE71E" w14:textId="32414BA8" w:rsidR="0019484C" w:rsidRPr="009C1BCF" w:rsidRDefault="0019484C" w:rsidP="0019484C">
      <w:pPr>
        <w:ind w:left="284" w:right="471"/>
        <w:rPr>
          <w:bCs/>
        </w:rPr>
      </w:pPr>
      <w:bookmarkStart w:id="2" w:name="_Hlk184378684"/>
      <w:bookmarkEnd w:id="1"/>
      <w:proofErr w:type="spellStart"/>
      <w:r w:rsidRPr="009C1BCF">
        <w:rPr>
          <w:bCs/>
        </w:rPr>
        <w:t>Events</w:t>
      </w:r>
      <w:proofErr w:type="spellEnd"/>
      <w:r>
        <w:rPr>
          <w:bCs/>
        </w:rPr>
        <w:t xml:space="preserve"> </w:t>
      </w:r>
      <w:r w:rsidRPr="009C1BCF">
        <w:rPr>
          <w:bCs/>
        </w:rPr>
        <w:t>&amp;</w:t>
      </w:r>
      <w:r>
        <w:rPr>
          <w:bCs/>
        </w:rPr>
        <w:t xml:space="preserve"> </w:t>
      </w:r>
      <w:r w:rsidRPr="009C1BCF">
        <w:rPr>
          <w:bCs/>
        </w:rPr>
        <w:t xml:space="preserve">Adventures Tomasz Staszkiewicz </w:t>
      </w:r>
    </w:p>
    <w:p w14:paraId="4AE84F33" w14:textId="77777777" w:rsidR="0019484C" w:rsidRDefault="0019484C" w:rsidP="0019484C">
      <w:pPr>
        <w:ind w:left="284" w:right="471"/>
      </w:pPr>
      <w:r>
        <w:t xml:space="preserve">Wieża 80, </w:t>
      </w:r>
      <w:r w:rsidRPr="009C1BCF">
        <w:t>59-620</w:t>
      </w:r>
      <w:r>
        <w:t xml:space="preserve"> Gryfów Śląski</w:t>
      </w:r>
    </w:p>
    <w:p w14:paraId="4D33478B" w14:textId="77777777" w:rsidR="0019484C" w:rsidRDefault="0019484C" w:rsidP="0019484C">
      <w:pPr>
        <w:ind w:left="284" w:right="471"/>
        <w:rPr>
          <w:spacing w:val="-2"/>
        </w:rPr>
      </w:pPr>
      <w:r>
        <w:t>NIP:</w:t>
      </w:r>
      <w:r>
        <w:rPr>
          <w:spacing w:val="-4"/>
        </w:rPr>
        <w:t xml:space="preserve"> </w:t>
      </w:r>
      <w:r w:rsidRPr="009C1BCF">
        <w:rPr>
          <w:spacing w:val="-2"/>
        </w:rPr>
        <w:t>8992682483</w:t>
      </w:r>
    </w:p>
    <w:bookmarkEnd w:id="2"/>
    <w:p w14:paraId="448544CF" w14:textId="77777777" w:rsidR="00A10096" w:rsidRPr="00F30856" w:rsidRDefault="00A10096" w:rsidP="0019484C">
      <w:pPr>
        <w:tabs>
          <w:tab w:val="left" w:pos="4380"/>
        </w:tabs>
        <w:ind w:right="513"/>
        <w:rPr>
          <w:rFonts w:eastAsia="Calibri"/>
        </w:rPr>
      </w:pPr>
    </w:p>
    <w:p w14:paraId="69EC820F" w14:textId="38B78685" w:rsidR="00006407" w:rsidRDefault="00006407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B7536D">
        <w:rPr>
          <w:b/>
          <w:bCs/>
        </w:rPr>
        <w:t xml:space="preserve">TRYB UDZIELENIA ZAMÓWIENIA </w:t>
      </w:r>
    </w:p>
    <w:p w14:paraId="4CF661AE" w14:textId="77777777" w:rsidR="00DE0A16" w:rsidRPr="00B7536D" w:rsidRDefault="00DE0A16" w:rsidP="00DE0A16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  <w:bCs/>
        </w:rPr>
      </w:pPr>
    </w:p>
    <w:p w14:paraId="3146650C" w14:textId="77777777" w:rsidR="00006407" w:rsidRPr="00006407" w:rsidRDefault="00006407" w:rsidP="00F765EB">
      <w:pPr>
        <w:pStyle w:val="Akapitzlist"/>
        <w:numPr>
          <w:ilvl w:val="0"/>
          <w:numId w:val="11"/>
        </w:numPr>
        <w:tabs>
          <w:tab w:val="left" w:pos="573"/>
          <w:tab w:val="left" w:pos="6765"/>
        </w:tabs>
        <w:spacing w:before="0"/>
        <w:ind w:left="573" w:hanging="363"/>
        <w:jc w:val="both"/>
      </w:pPr>
      <w:r w:rsidRPr="00006407">
        <w:t xml:space="preserve">Postępowanie ofertowe prowadzone jest w ramach Krajowego Planu Odbudowy i Zwiększania Odporności (planu rozwojowego), Inwestycja A1.2.1 Inwestycje dla przedsiębiorstw w produkty, usługi i kompetencje pracowników oraz kadry związane z dywersyfikacją działalności. </w:t>
      </w:r>
    </w:p>
    <w:p w14:paraId="749F50E7" w14:textId="77777777" w:rsidR="00006407" w:rsidRPr="00006407" w:rsidRDefault="00006407" w:rsidP="00F765EB">
      <w:pPr>
        <w:pStyle w:val="Akapitzlist"/>
        <w:numPr>
          <w:ilvl w:val="0"/>
          <w:numId w:val="11"/>
        </w:numPr>
        <w:tabs>
          <w:tab w:val="left" w:pos="573"/>
          <w:tab w:val="left" w:pos="6765"/>
        </w:tabs>
        <w:spacing w:before="0"/>
        <w:ind w:left="573" w:hanging="363"/>
        <w:jc w:val="both"/>
      </w:pPr>
      <w:r w:rsidRPr="00006407">
        <w:t xml:space="preserve">Niniejsze postępowanie prowadzone jest zgodnie z zasadą konkurencyjności oraz zasadach określonych w art. 6c ustawy o utworzeniu Polskiej Agencji Rozwoju Przedsiębiorczości. </w:t>
      </w:r>
    </w:p>
    <w:p w14:paraId="1EEF9C11" w14:textId="77777777" w:rsidR="00006407" w:rsidRPr="00006407" w:rsidRDefault="00006407" w:rsidP="00F765EB">
      <w:pPr>
        <w:pStyle w:val="Akapitzlist"/>
        <w:numPr>
          <w:ilvl w:val="0"/>
          <w:numId w:val="11"/>
        </w:numPr>
        <w:tabs>
          <w:tab w:val="left" w:pos="573"/>
          <w:tab w:val="left" w:pos="6765"/>
        </w:tabs>
        <w:spacing w:before="0"/>
        <w:ind w:left="573" w:hanging="363"/>
        <w:jc w:val="both"/>
      </w:pPr>
      <w:r w:rsidRPr="00006407">
        <w:t xml:space="preserve">Do niniejszego zapytania ofertowego nie mają zastosowania przepisy Ustawy z dnia 11 września 2019 r. Prawo zamówień publicznych (tekst jedn.: Dz.U. z 2022 r., poz. 1710). </w:t>
      </w:r>
    </w:p>
    <w:p w14:paraId="736F0325" w14:textId="77777777" w:rsidR="00C1545D" w:rsidRDefault="00C1545D" w:rsidP="008E22BD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515CE15D" w14:textId="170C5811" w:rsidR="00FE3D28" w:rsidRPr="0075554D" w:rsidRDefault="00FE3D28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75554D">
        <w:rPr>
          <w:b/>
          <w:bCs/>
        </w:rPr>
        <w:t xml:space="preserve">SPOSÓB UPUBLICZNIENIA ZAPYTANIA OFERTOWEGO </w:t>
      </w:r>
    </w:p>
    <w:p w14:paraId="3EAE3E79" w14:textId="77777777" w:rsidR="00D071FC" w:rsidRDefault="00D071FC" w:rsidP="00FE3D28">
      <w:pPr>
        <w:tabs>
          <w:tab w:val="left" w:pos="573"/>
          <w:tab w:val="left" w:pos="6765"/>
        </w:tabs>
        <w:spacing w:line="276" w:lineRule="auto"/>
        <w:jc w:val="both"/>
      </w:pPr>
    </w:p>
    <w:p w14:paraId="618ED8A9" w14:textId="1542CC8F" w:rsidR="00FE3D28" w:rsidRPr="00FE3D28" w:rsidRDefault="00FE3D28" w:rsidP="000B1315">
      <w:pPr>
        <w:tabs>
          <w:tab w:val="left" w:pos="573"/>
          <w:tab w:val="left" w:pos="6765"/>
        </w:tabs>
        <w:jc w:val="both"/>
      </w:pPr>
      <w:r w:rsidRPr="00FE3D28">
        <w:t xml:space="preserve">Niniejsze zapytanie zostało upublicznione w bazie konkurencyjności: </w:t>
      </w:r>
      <w:r w:rsidRPr="00D071FC">
        <w:rPr>
          <w:color w:val="0070C0"/>
          <w:u w:val="single"/>
        </w:rPr>
        <w:t>https://bazakonkurencyjnosci.funduszeeuropejskie.gov.pl/</w:t>
      </w:r>
    </w:p>
    <w:p w14:paraId="090D3F24" w14:textId="77777777" w:rsidR="00FE3D28" w:rsidRDefault="00FE3D28" w:rsidP="008E22BD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4F26A55C" w14:textId="0544B764" w:rsidR="009F2AE2" w:rsidRDefault="00025B74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POSTANOWIENIA OGÓLNE</w:t>
      </w:r>
    </w:p>
    <w:p w14:paraId="5E9CF57C" w14:textId="77777777" w:rsidR="002847E8" w:rsidRDefault="002847E8" w:rsidP="000B1315">
      <w:pPr>
        <w:tabs>
          <w:tab w:val="left" w:pos="573"/>
          <w:tab w:val="left" w:pos="6765"/>
        </w:tabs>
        <w:jc w:val="both"/>
      </w:pPr>
    </w:p>
    <w:p w14:paraId="24B65EBA" w14:textId="6E1FB95F" w:rsidR="00025B74" w:rsidRDefault="00025B74" w:rsidP="00F765EB">
      <w:pPr>
        <w:pStyle w:val="Akapitzlist"/>
        <w:numPr>
          <w:ilvl w:val="0"/>
          <w:numId w:val="13"/>
        </w:numPr>
        <w:spacing w:before="0"/>
        <w:ind w:left="714" w:hanging="357"/>
      </w:pPr>
      <w:r w:rsidRPr="00025B74">
        <w:t xml:space="preserve">Postępowanie prowadzone jest w języku polskim. </w:t>
      </w:r>
    </w:p>
    <w:p w14:paraId="75343EEB" w14:textId="77777777" w:rsidR="00025B74" w:rsidRDefault="00025B74" w:rsidP="00F765EB">
      <w:pPr>
        <w:pStyle w:val="Akapitzlist"/>
        <w:numPr>
          <w:ilvl w:val="0"/>
          <w:numId w:val="13"/>
        </w:numPr>
        <w:spacing w:before="0"/>
        <w:ind w:left="714" w:hanging="357"/>
      </w:pPr>
      <w:r w:rsidRPr="00025B74">
        <w:t xml:space="preserve">Zamawiający nie przewiduje zwrotu kosztów udziału w postępowaniu. </w:t>
      </w:r>
    </w:p>
    <w:p w14:paraId="705EC0F1" w14:textId="77777777" w:rsidR="00025B74" w:rsidRDefault="00025B74" w:rsidP="00F765EB">
      <w:pPr>
        <w:pStyle w:val="Akapitzlist"/>
        <w:numPr>
          <w:ilvl w:val="0"/>
          <w:numId w:val="13"/>
        </w:numPr>
        <w:spacing w:before="0"/>
        <w:ind w:left="714" w:hanging="357"/>
      </w:pPr>
      <w:r w:rsidRPr="00025B74">
        <w:t xml:space="preserve">Zamawiający zastrzega sobie możliwość, przed upływem terminu składania ofert, zmiany treści zapytania ofertowego. </w:t>
      </w:r>
    </w:p>
    <w:p w14:paraId="514EFFF4" w14:textId="77777777" w:rsidR="00381B83" w:rsidRDefault="00381B83" w:rsidP="00381B83">
      <w:pPr>
        <w:tabs>
          <w:tab w:val="left" w:pos="573"/>
          <w:tab w:val="left" w:pos="6765"/>
        </w:tabs>
        <w:spacing w:line="276" w:lineRule="auto"/>
        <w:jc w:val="both"/>
        <w:rPr>
          <w:b/>
        </w:rPr>
      </w:pPr>
    </w:p>
    <w:p w14:paraId="4893A16A" w14:textId="6917CE37" w:rsidR="00381B83" w:rsidRPr="00381B83" w:rsidRDefault="00381B83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381B83">
        <w:rPr>
          <w:b/>
        </w:rPr>
        <w:t>PRZEDMIOT ZAMÓWIENIA</w:t>
      </w:r>
    </w:p>
    <w:p w14:paraId="57783191" w14:textId="77777777" w:rsidR="00381B83" w:rsidRDefault="00381B83" w:rsidP="00381B83">
      <w:pPr>
        <w:tabs>
          <w:tab w:val="left" w:pos="4380"/>
        </w:tabs>
        <w:ind w:right="513"/>
        <w:contextualSpacing/>
        <w:jc w:val="both"/>
      </w:pPr>
      <w:bookmarkStart w:id="3" w:name="_Hlk93924705"/>
    </w:p>
    <w:p w14:paraId="526F4F09" w14:textId="483B7986" w:rsidR="00381B83" w:rsidRDefault="00381B83" w:rsidP="00F765EB">
      <w:pPr>
        <w:pStyle w:val="Akapitzlist"/>
        <w:numPr>
          <w:ilvl w:val="0"/>
          <w:numId w:val="15"/>
        </w:numPr>
        <w:tabs>
          <w:tab w:val="left" w:pos="4380"/>
        </w:tabs>
        <w:ind w:right="513"/>
        <w:contextualSpacing/>
        <w:jc w:val="both"/>
        <w:rPr>
          <w:rFonts w:eastAsia="Calibri"/>
        </w:rPr>
      </w:pPr>
      <w:r w:rsidRPr="00A10096">
        <w:t xml:space="preserve">Przedmiotem zamówienia jest </w:t>
      </w:r>
      <w:bookmarkStart w:id="4" w:name="_Hlk184380145"/>
      <w:r w:rsidRPr="00A10096">
        <w:t xml:space="preserve">zakup i dostawa </w:t>
      </w:r>
      <w:r w:rsidRPr="00381B83">
        <w:rPr>
          <w:rFonts w:eastAsia="Calibri"/>
        </w:rPr>
        <w:t>kompletnych, złożonych rowerów elektrycznych (łącznie 1</w:t>
      </w:r>
      <w:r w:rsidR="0019484C">
        <w:rPr>
          <w:rFonts w:eastAsia="Calibri"/>
        </w:rPr>
        <w:t>4</w:t>
      </w:r>
      <w:r w:rsidRPr="00381B83">
        <w:rPr>
          <w:rFonts w:eastAsia="Calibri"/>
        </w:rPr>
        <w:t xml:space="preserve"> szt. </w:t>
      </w:r>
      <w:r w:rsidR="0019484C" w:rsidRPr="0019484C">
        <w:rPr>
          <w:rFonts w:eastAsia="Calibri"/>
        </w:rPr>
        <w:t>damski/męski/</w:t>
      </w:r>
      <w:proofErr w:type="spellStart"/>
      <w:r w:rsidR="0019484C" w:rsidRPr="0019484C">
        <w:rPr>
          <w:rFonts w:eastAsia="Calibri"/>
        </w:rPr>
        <w:t>unisex</w:t>
      </w:r>
      <w:proofErr w:type="spellEnd"/>
      <w:r w:rsidRPr="00381B83">
        <w:rPr>
          <w:rFonts w:eastAsia="Calibri"/>
        </w:rPr>
        <w:t xml:space="preserve">) </w:t>
      </w:r>
    </w:p>
    <w:p w14:paraId="79DF1279" w14:textId="77777777" w:rsidR="004A4250" w:rsidRDefault="004A4250" w:rsidP="004A4250">
      <w:pPr>
        <w:tabs>
          <w:tab w:val="left" w:pos="4380"/>
        </w:tabs>
        <w:ind w:right="513"/>
        <w:contextualSpacing/>
        <w:jc w:val="both"/>
        <w:rPr>
          <w:rFonts w:eastAsia="Calibri"/>
        </w:rPr>
      </w:pPr>
    </w:p>
    <w:p w14:paraId="5D0A4B28" w14:textId="77777777" w:rsidR="004A4250" w:rsidRDefault="004A4250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806DE7">
        <w:rPr>
          <w:b/>
          <w:bCs/>
        </w:rPr>
        <w:lastRenderedPageBreak/>
        <w:t>K</w:t>
      </w:r>
      <w:r>
        <w:rPr>
          <w:b/>
          <w:bCs/>
        </w:rPr>
        <w:t xml:space="preserve">OD I NAZWA </w:t>
      </w:r>
      <w:r w:rsidRPr="00806DE7">
        <w:rPr>
          <w:b/>
          <w:bCs/>
        </w:rPr>
        <w:t>CPV</w:t>
      </w:r>
    </w:p>
    <w:p w14:paraId="6EF2139F" w14:textId="77777777" w:rsidR="004A4250" w:rsidRDefault="004A4250" w:rsidP="004A4250">
      <w:pPr>
        <w:tabs>
          <w:tab w:val="left" w:pos="573"/>
          <w:tab w:val="left" w:pos="6765"/>
        </w:tabs>
        <w:spacing w:line="276" w:lineRule="auto"/>
        <w:ind w:left="571"/>
        <w:jc w:val="both"/>
        <w:rPr>
          <w:b/>
          <w:bCs/>
        </w:rPr>
      </w:pPr>
    </w:p>
    <w:p w14:paraId="57E7AFA6" w14:textId="77777777" w:rsidR="004A4250" w:rsidRPr="00806DE7" w:rsidRDefault="004A4250" w:rsidP="004A4250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Kod CPV</w:t>
      </w:r>
    </w:p>
    <w:p w14:paraId="6E4A5AEE" w14:textId="77777777" w:rsidR="004A4250" w:rsidRPr="00654C0F" w:rsidRDefault="004A4250" w:rsidP="004A4250">
      <w:pPr>
        <w:tabs>
          <w:tab w:val="left" w:pos="4380"/>
        </w:tabs>
        <w:ind w:right="513"/>
        <w:rPr>
          <w:rFonts w:eastAsia="Calibri"/>
        </w:rPr>
      </w:pPr>
      <w:r w:rsidRPr="00654C0F">
        <w:rPr>
          <w:rFonts w:eastAsia="Calibri"/>
        </w:rPr>
        <w:t>Kod CPV 34422000-7: Rowery z silnikiem</w:t>
      </w:r>
    </w:p>
    <w:p w14:paraId="358F3E51" w14:textId="77777777" w:rsidR="004A4250" w:rsidRPr="00654C0F" w:rsidRDefault="004A4250" w:rsidP="004A4250">
      <w:pPr>
        <w:tabs>
          <w:tab w:val="left" w:pos="573"/>
          <w:tab w:val="left" w:pos="6765"/>
        </w:tabs>
        <w:spacing w:line="276" w:lineRule="auto"/>
        <w:jc w:val="both"/>
      </w:pPr>
    </w:p>
    <w:bookmarkEnd w:id="3"/>
    <w:bookmarkEnd w:id="4"/>
    <w:p w14:paraId="74503C93" w14:textId="77777777" w:rsidR="001C34FA" w:rsidRDefault="00025B74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804FBB">
        <w:rPr>
          <w:b/>
          <w:bCs/>
        </w:rPr>
        <w:t xml:space="preserve">MIEJSCE </w:t>
      </w:r>
      <w:r w:rsidR="00A92D6B">
        <w:rPr>
          <w:b/>
          <w:bCs/>
        </w:rPr>
        <w:t xml:space="preserve">i TERMIN </w:t>
      </w:r>
      <w:r w:rsidRPr="00804FBB">
        <w:rPr>
          <w:b/>
          <w:bCs/>
        </w:rPr>
        <w:t>SKŁADANIA OFERT</w:t>
      </w:r>
    </w:p>
    <w:p w14:paraId="0CA53C89" w14:textId="77777777" w:rsidR="001C34FA" w:rsidRDefault="001C34FA" w:rsidP="001C34FA">
      <w:pPr>
        <w:ind w:left="211"/>
      </w:pPr>
    </w:p>
    <w:p w14:paraId="753932DF" w14:textId="7EA54EEA" w:rsidR="001C34FA" w:rsidRPr="001C34FA" w:rsidRDefault="00A92D6B" w:rsidP="00F765EB">
      <w:pPr>
        <w:pStyle w:val="Akapitzlist"/>
        <w:numPr>
          <w:ilvl w:val="0"/>
          <w:numId w:val="12"/>
        </w:numPr>
        <w:spacing w:before="0"/>
        <w:ind w:left="567" w:hanging="357"/>
        <w:rPr>
          <w:b/>
          <w:bCs/>
        </w:rPr>
      </w:pPr>
      <w:r>
        <w:t>Oferty należy składać wyłącznie p</w:t>
      </w:r>
      <w:r w:rsidR="002F0AF2">
        <w:t xml:space="preserve">oprzez stronę internetową </w:t>
      </w:r>
      <w:hyperlink r:id="rId8" w:history="1">
        <w:r w:rsidR="001C34FA" w:rsidRPr="00CD545E">
          <w:rPr>
            <w:rStyle w:val="Hipercze"/>
          </w:rPr>
          <w:t>https://bazakonkurencyjnosci.funduszeeuropejskie.gov.pl/</w:t>
        </w:r>
      </w:hyperlink>
      <w:r w:rsidR="00025B74">
        <w:t>.</w:t>
      </w:r>
      <w:r w:rsidR="002B5E46" w:rsidRPr="002B5E46">
        <w:t xml:space="preserve"> </w:t>
      </w:r>
    </w:p>
    <w:p w14:paraId="2044C2A2" w14:textId="491A5622" w:rsidR="009F2AE2" w:rsidRPr="001C34FA" w:rsidRDefault="002B5E46" w:rsidP="00F765EB">
      <w:pPr>
        <w:pStyle w:val="Akapitzlist"/>
        <w:numPr>
          <w:ilvl w:val="0"/>
          <w:numId w:val="12"/>
        </w:numPr>
        <w:spacing w:before="0"/>
        <w:ind w:left="567" w:hanging="357"/>
        <w:rPr>
          <w:b/>
          <w:bCs/>
          <w:color w:val="0070C0"/>
          <w:u w:val="single"/>
        </w:rPr>
      </w:pPr>
      <w:r w:rsidRPr="002B5E46">
        <w:t xml:space="preserve">Przed złożeniem oferty należy zapoznać się z instrukcjami obsługi portalu, dostępnymi pod </w:t>
      </w:r>
      <w:r w:rsidR="00451AB9">
        <w:t>adresem</w:t>
      </w:r>
      <w:r w:rsidRPr="002B5E46">
        <w:t xml:space="preserve">: </w:t>
      </w:r>
      <w:r w:rsidRPr="001C34FA">
        <w:rPr>
          <w:color w:val="0070C0"/>
          <w:u w:val="single"/>
        </w:rPr>
        <w:t>https://instrukcje.cst2021.gov.pl/?app=baza-konkurencyjnosci</w:t>
      </w:r>
    </w:p>
    <w:p w14:paraId="08EB7741" w14:textId="463B5801" w:rsidR="009F2AE2" w:rsidRDefault="00A92D6B" w:rsidP="00F765E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before="0"/>
        <w:ind w:left="567" w:hanging="357"/>
        <w:jc w:val="both"/>
      </w:pPr>
      <w:r>
        <w:t>Termin składania ofert d</w:t>
      </w:r>
      <w:r w:rsidR="009F2AE2" w:rsidRPr="00691669">
        <w:t>o</w:t>
      </w:r>
      <w:r w:rsidR="00676761">
        <w:t xml:space="preserve"> </w:t>
      </w:r>
      <w:r w:rsidR="0019484C">
        <w:rPr>
          <w:b/>
          <w:bCs/>
        </w:rPr>
        <w:t>1</w:t>
      </w:r>
      <w:r w:rsidR="000E77FA">
        <w:rPr>
          <w:b/>
          <w:bCs/>
        </w:rPr>
        <w:t>9</w:t>
      </w:r>
      <w:r w:rsidR="00072890" w:rsidRPr="00676761">
        <w:rPr>
          <w:b/>
          <w:bCs/>
        </w:rPr>
        <w:t>.</w:t>
      </w:r>
      <w:r w:rsidR="0019484C">
        <w:rPr>
          <w:b/>
          <w:bCs/>
        </w:rPr>
        <w:t>12</w:t>
      </w:r>
      <w:r w:rsidR="00072890" w:rsidRPr="00115203">
        <w:rPr>
          <w:b/>
          <w:bCs/>
        </w:rPr>
        <w:t>.</w:t>
      </w:r>
      <w:r w:rsidR="00E02DCD" w:rsidRPr="00115203">
        <w:rPr>
          <w:b/>
          <w:bCs/>
        </w:rPr>
        <w:t>202</w:t>
      </w:r>
      <w:r w:rsidR="00676761">
        <w:rPr>
          <w:b/>
          <w:bCs/>
        </w:rPr>
        <w:t>5</w:t>
      </w:r>
      <w:r w:rsidR="00E02DCD" w:rsidRPr="00115203">
        <w:rPr>
          <w:b/>
          <w:bCs/>
        </w:rPr>
        <w:t>r</w:t>
      </w:r>
      <w:r w:rsidR="00072890" w:rsidRPr="00691669">
        <w:t>.</w:t>
      </w:r>
      <w:r w:rsidR="006E21B3" w:rsidRPr="00691669">
        <w:t xml:space="preserve"> </w:t>
      </w:r>
      <w:r w:rsidR="006E21B3" w:rsidRPr="00115203">
        <w:rPr>
          <w:b/>
          <w:bCs/>
        </w:rPr>
        <w:t>do godziny 1</w:t>
      </w:r>
      <w:r w:rsidR="006716B2" w:rsidRPr="00115203">
        <w:rPr>
          <w:b/>
          <w:bCs/>
        </w:rPr>
        <w:t>5</w:t>
      </w:r>
      <w:r w:rsidR="006E21B3" w:rsidRPr="00115203">
        <w:rPr>
          <w:b/>
          <w:bCs/>
        </w:rPr>
        <w:t>.00</w:t>
      </w:r>
      <w:r w:rsidR="00E02DCD" w:rsidRPr="00115203">
        <w:rPr>
          <w:b/>
          <w:bCs/>
        </w:rPr>
        <w:t>-</w:t>
      </w:r>
      <w:r w:rsidR="009F2AE2" w:rsidRPr="008E22BD">
        <w:t>liczy się data</w:t>
      </w:r>
      <w:r w:rsidR="009C62D3">
        <w:t xml:space="preserve"> </w:t>
      </w:r>
      <w:r w:rsidR="009F2AE2" w:rsidRPr="008E22BD">
        <w:t>wpływu.</w:t>
      </w:r>
    </w:p>
    <w:p w14:paraId="309E7DB6" w14:textId="77777777" w:rsidR="0098627E" w:rsidRDefault="0098627E" w:rsidP="0098627E">
      <w:pPr>
        <w:pStyle w:val="Akapitzlist"/>
      </w:pPr>
    </w:p>
    <w:p w14:paraId="158F2C2D" w14:textId="2CAE25B6" w:rsidR="0098627E" w:rsidRDefault="0098627E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98627E">
        <w:rPr>
          <w:b/>
          <w:bCs/>
        </w:rPr>
        <w:t>MIEJSCE I TERMIN OCENY OFERT</w:t>
      </w:r>
    </w:p>
    <w:p w14:paraId="56033660" w14:textId="77777777" w:rsidR="002D49B6" w:rsidRPr="0098627E" w:rsidRDefault="002D49B6" w:rsidP="002D49B6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  <w:bCs/>
        </w:rPr>
      </w:pPr>
    </w:p>
    <w:p w14:paraId="2D87C2E5" w14:textId="551C3A82" w:rsidR="0098627E" w:rsidRDefault="0098627E" w:rsidP="00F765EB">
      <w:pPr>
        <w:pStyle w:val="Akapitzlist"/>
        <w:numPr>
          <w:ilvl w:val="0"/>
          <w:numId w:val="14"/>
        </w:numPr>
        <w:spacing w:before="0"/>
        <w:ind w:left="714" w:hanging="357"/>
      </w:pPr>
      <w:r>
        <w:t>Złożone oferty będą oceniane w siedzibie Zamawiającego.</w:t>
      </w:r>
    </w:p>
    <w:p w14:paraId="378C92E8" w14:textId="561DC383" w:rsidR="0098627E" w:rsidRPr="008E22BD" w:rsidRDefault="00CB020F" w:rsidP="00F765EB">
      <w:pPr>
        <w:pStyle w:val="Akapitzlist"/>
        <w:numPr>
          <w:ilvl w:val="0"/>
          <w:numId w:val="14"/>
        </w:numPr>
        <w:spacing w:before="0"/>
        <w:ind w:left="714" w:hanging="357"/>
      </w:pPr>
      <w:r>
        <w:t>Ocena nastąpi w terminie po upływie składania ofert.</w:t>
      </w:r>
    </w:p>
    <w:p w14:paraId="1F24FBF4" w14:textId="77777777" w:rsidR="003B7A8D" w:rsidRDefault="003B7A8D" w:rsidP="009E7B7D">
      <w:pPr>
        <w:tabs>
          <w:tab w:val="left" w:pos="573"/>
          <w:tab w:val="left" w:pos="6765"/>
        </w:tabs>
        <w:spacing w:line="276" w:lineRule="auto"/>
        <w:jc w:val="both"/>
      </w:pPr>
    </w:p>
    <w:p w14:paraId="3F43081A" w14:textId="1C716C3C" w:rsidR="009F2AE2" w:rsidRPr="00804FBB" w:rsidRDefault="009F2AE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804FBB">
        <w:rPr>
          <w:b/>
        </w:rPr>
        <w:t>OPIS PRZEDMIOTU ZAMÓWIENIA</w:t>
      </w:r>
    </w:p>
    <w:p w14:paraId="28B9AC0C" w14:textId="77777777" w:rsidR="00154A52" w:rsidRDefault="00154A52" w:rsidP="00154A52">
      <w:pPr>
        <w:tabs>
          <w:tab w:val="left" w:pos="4380"/>
        </w:tabs>
        <w:ind w:right="513"/>
        <w:contextualSpacing/>
        <w:jc w:val="both"/>
      </w:pPr>
      <w:bookmarkStart w:id="5" w:name="_Hlk167105286"/>
    </w:p>
    <w:p w14:paraId="16B1A27E" w14:textId="6C903B07" w:rsidR="005D03B3" w:rsidRPr="00154A52" w:rsidRDefault="00B21330" w:rsidP="00F765EB">
      <w:pPr>
        <w:pStyle w:val="Akapitzlist"/>
        <w:numPr>
          <w:ilvl w:val="0"/>
          <w:numId w:val="16"/>
        </w:numPr>
        <w:tabs>
          <w:tab w:val="left" w:pos="4380"/>
        </w:tabs>
        <w:ind w:right="513"/>
        <w:contextualSpacing/>
        <w:jc w:val="both"/>
        <w:rPr>
          <w:rFonts w:eastAsia="Calibri"/>
        </w:rPr>
      </w:pPr>
      <w:r w:rsidRPr="001E6CC5">
        <w:t xml:space="preserve">Przedmiotem zamówienia jest </w:t>
      </w:r>
      <w:r w:rsidR="001E6CC5" w:rsidRPr="001E6CC5">
        <w:t>zakup i dostawa</w:t>
      </w:r>
      <w:r w:rsidR="005D03B3" w:rsidRPr="00A10096">
        <w:t xml:space="preserve"> </w:t>
      </w:r>
      <w:r w:rsidR="005D03B3" w:rsidRPr="00154A52">
        <w:rPr>
          <w:rFonts w:eastAsia="Calibri"/>
        </w:rPr>
        <w:t>kompletnych, złożonych rowerów elektrycznych</w:t>
      </w:r>
      <w:r w:rsidR="00FF7665" w:rsidRPr="00154A52">
        <w:rPr>
          <w:rFonts w:eastAsia="Calibri"/>
        </w:rPr>
        <w:t xml:space="preserve"> </w:t>
      </w:r>
      <w:r w:rsidR="000A5589" w:rsidRPr="00154A52">
        <w:rPr>
          <w:rFonts w:eastAsia="Calibri"/>
        </w:rPr>
        <w:t xml:space="preserve">damskich i męskich </w:t>
      </w:r>
      <w:r w:rsidR="005D03B3" w:rsidRPr="00154A52">
        <w:rPr>
          <w:rFonts w:eastAsia="Calibri"/>
        </w:rPr>
        <w:t>(łącznie 1</w:t>
      </w:r>
      <w:r w:rsidR="005E2B83">
        <w:rPr>
          <w:rFonts w:eastAsia="Calibri"/>
        </w:rPr>
        <w:t>4</w:t>
      </w:r>
      <w:r w:rsidR="005D03B3" w:rsidRPr="00154A52">
        <w:rPr>
          <w:rFonts w:eastAsia="Calibri"/>
        </w:rPr>
        <w:t xml:space="preserve"> szt.</w:t>
      </w:r>
      <w:r w:rsidR="00FF7665" w:rsidRPr="00154A52">
        <w:rPr>
          <w:rFonts w:eastAsia="Calibri"/>
        </w:rPr>
        <w:t>)</w:t>
      </w:r>
      <w:r w:rsidR="00660A79" w:rsidRPr="00154A52">
        <w:rPr>
          <w:rFonts w:eastAsia="Calibri"/>
        </w:rPr>
        <w:t xml:space="preserve"> o następującej specyfikacji</w:t>
      </w:r>
      <w:r w:rsidR="005D03B3" w:rsidRPr="00154A52">
        <w:rPr>
          <w:rFonts w:eastAsia="Calibri"/>
        </w:rPr>
        <w:t>:</w:t>
      </w:r>
    </w:p>
    <w:tbl>
      <w:tblPr>
        <w:tblStyle w:val="Tabela-Siatka"/>
        <w:tblpPr w:leftFromText="141" w:rightFromText="141" w:horzAnchor="margin" w:tblpY="810"/>
        <w:tblW w:w="0" w:type="auto"/>
        <w:tblLook w:val="04A0" w:firstRow="1" w:lastRow="0" w:firstColumn="1" w:lastColumn="0" w:noHBand="0" w:noVBand="1"/>
      </w:tblPr>
      <w:tblGrid>
        <w:gridCol w:w="543"/>
        <w:gridCol w:w="2243"/>
        <w:gridCol w:w="5575"/>
        <w:gridCol w:w="701"/>
      </w:tblGrid>
      <w:tr w:rsidR="0019484C" w14:paraId="4A8DCA0E" w14:textId="77777777" w:rsidTr="00496981">
        <w:tc>
          <w:tcPr>
            <w:tcW w:w="480" w:type="dxa"/>
          </w:tcPr>
          <w:p w14:paraId="34C06721" w14:textId="77777777" w:rsidR="0019484C" w:rsidRDefault="0019484C" w:rsidP="00496981">
            <w:r>
              <w:lastRenderedPageBreak/>
              <w:t>Lp.</w:t>
            </w:r>
          </w:p>
        </w:tc>
        <w:tc>
          <w:tcPr>
            <w:tcW w:w="2111" w:type="dxa"/>
          </w:tcPr>
          <w:p w14:paraId="544129A4" w14:textId="77777777" w:rsidR="0019484C" w:rsidRDefault="0019484C" w:rsidP="00496981">
            <w:r>
              <w:t>Nazwa towaru</w:t>
            </w:r>
          </w:p>
        </w:tc>
        <w:tc>
          <w:tcPr>
            <w:tcW w:w="5769" w:type="dxa"/>
          </w:tcPr>
          <w:p w14:paraId="62E74B72" w14:textId="77777777" w:rsidR="0019484C" w:rsidRDefault="0019484C" w:rsidP="00496981">
            <w:r>
              <w:t>Opis przetargowy</w:t>
            </w:r>
          </w:p>
        </w:tc>
        <w:tc>
          <w:tcPr>
            <w:tcW w:w="702" w:type="dxa"/>
          </w:tcPr>
          <w:p w14:paraId="5E465092" w14:textId="77777777" w:rsidR="0019484C" w:rsidRDefault="0019484C" w:rsidP="00496981">
            <w:r>
              <w:t>Ilość</w:t>
            </w:r>
          </w:p>
        </w:tc>
      </w:tr>
      <w:tr w:rsidR="0019484C" w14:paraId="706B8F42" w14:textId="77777777" w:rsidTr="00496981">
        <w:tc>
          <w:tcPr>
            <w:tcW w:w="480" w:type="dxa"/>
          </w:tcPr>
          <w:p w14:paraId="3C8D4CD5" w14:textId="77777777" w:rsidR="0019484C" w:rsidRDefault="0019484C" w:rsidP="00496981">
            <w:r>
              <w:t>1</w:t>
            </w:r>
          </w:p>
        </w:tc>
        <w:tc>
          <w:tcPr>
            <w:tcW w:w="2111" w:type="dxa"/>
          </w:tcPr>
          <w:p w14:paraId="13C967BD" w14:textId="77777777" w:rsidR="0019484C" w:rsidRPr="0007035E" w:rsidRDefault="0019484C" w:rsidP="00496981">
            <w:r w:rsidRPr="0007035E">
              <w:t>Rower elektryczny górski (MTB)</w:t>
            </w:r>
            <w:proofErr w:type="spellStart"/>
            <w:r w:rsidRPr="0007035E">
              <w:t>full</w:t>
            </w:r>
            <w:proofErr w:type="spellEnd"/>
            <w:r w:rsidRPr="0007035E">
              <w:t xml:space="preserve"> suspension </w:t>
            </w:r>
          </w:p>
          <w:p w14:paraId="309D87C4" w14:textId="477721AB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266E3655" w14:textId="77777777" w:rsidR="0019484C" w:rsidRPr="004852E3" w:rsidRDefault="0019484C" w:rsidP="00496981"/>
          <w:p w14:paraId="6D272355" w14:textId="77777777" w:rsidR="0019484C" w:rsidRDefault="0019484C" w:rsidP="00496981">
            <w:r>
              <w:t>Rozmiar S</w:t>
            </w:r>
          </w:p>
          <w:p w14:paraId="11836686" w14:textId="77777777" w:rsidR="0019484C" w:rsidRPr="000235CF" w:rsidRDefault="0019484C" w:rsidP="00496981"/>
        </w:tc>
        <w:tc>
          <w:tcPr>
            <w:tcW w:w="5769" w:type="dxa"/>
          </w:tcPr>
          <w:p w14:paraId="7900D2DB" w14:textId="77777777" w:rsidR="0019484C" w:rsidRDefault="0019484C" w:rsidP="00496981">
            <w:r>
              <w:t>Rozmiar S – wzrost 155-165 cm</w:t>
            </w:r>
          </w:p>
          <w:p w14:paraId="2FA613E5" w14:textId="77777777" w:rsidR="0019484C" w:rsidRDefault="0019484C" w:rsidP="00496981">
            <w:r>
              <w:t xml:space="preserve">Silnik min. 50 </w:t>
            </w:r>
            <w:proofErr w:type="spellStart"/>
            <w:r>
              <w:t>Nm</w:t>
            </w:r>
            <w:proofErr w:type="spellEnd"/>
            <w:r>
              <w:t>, 250W, szczytowo 300W</w:t>
            </w:r>
          </w:p>
          <w:p w14:paraId="1156073E" w14:textId="77777777" w:rsidR="0019484C" w:rsidRDefault="0019484C" w:rsidP="00496981">
            <w:r>
              <w:t>Centralny napęd elektryczny</w:t>
            </w:r>
          </w:p>
          <w:p w14:paraId="2C60A134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3</w:t>
            </w:r>
            <w:r>
              <w:t>6</w:t>
            </w:r>
            <w:r w:rsidRPr="007A23AF">
              <w:t>0Wh</w:t>
            </w:r>
            <w:r>
              <w:t>, schowana w ramę, niewyciągana do ładowania</w:t>
            </w:r>
          </w:p>
          <w:p w14:paraId="12150CE7" w14:textId="77777777" w:rsidR="0019484C" w:rsidRDefault="0019484C" w:rsidP="00496981">
            <w:r>
              <w:t>Ładowarka: 58V/4A</w:t>
            </w:r>
          </w:p>
          <w:p w14:paraId="4C9CB88F" w14:textId="77777777" w:rsidR="0019484C" w:rsidRPr="007A23AF" w:rsidRDefault="0019484C" w:rsidP="00496981">
            <w:r>
              <w:t>Maksymalna prędkość wspomagania: 25km/h</w:t>
            </w:r>
          </w:p>
          <w:p w14:paraId="33611A18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  <w:r>
              <w:t xml:space="preserve"> podwójnie amortyzowana, z tylnym skokiem 140 mm</w:t>
            </w:r>
          </w:p>
          <w:p w14:paraId="2F32E3E3" w14:textId="77777777" w:rsidR="0019484C" w:rsidRDefault="0019484C" w:rsidP="00496981">
            <w:r>
              <w:t>Rozmiar ramy: 15,5”</w:t>
            </w:r>
          </w:p>
          <w:p w14:paraId="4E5D34C9" w14:textId="77777777" w:rsidR="0019484C" w:rsidRPr="002E3515" w:rsidRDefault="0019484C" w:rsidP="00496981">
            <w:r w:rsidRPr="002E3515">
              <w:t>Wewnętrzne prowadzenie linek</w:t>
            </w:r>
          </w:p>
          <w:p w14:paraId="68BEDB22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japońskiego lub amerykańskiego producenta</w:t>
            </w:r>
          </w:p>
          <w:p w14:paraId="7CE99891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288EDE20" w14:textId="77777777" w:rsidR="0019484C" w:rsidRDefault="0019484C" w:rsidP="00496981">
            <w:r>
              <w:t>Zintegrowany z rama w</w:t>
            </w:r>
            <w:r w:rsidRPr="001160C1">
              <w:t>yświetlacz</w:t>
            </w:r>
            <w:r w:rsidRPr="007A23AF">
              <w:t xml:space="preserve"> cyfrowy</w:t>
            </w:r>
            <w:r>
              <w:t xml:space="preserve"> pozwalający na odczyt informacji związanych z jazdą, z łącznością Bluetooth i ANT+ oraz zewnętrzną aplikacją producenta </w:t>
            </w:r>
          </w:p>
          <w:p w14:paraId="0BEC3763" w14:textId="77777777" w:rsidR="0019484C" w:rsidRDefault="0019484C" w:rsidP="00496981">
            <w:r>
              <w:t>Amortyzowany widelec o skoku 150 mm i średnicą goleni 36 mm, z blokadą skoku, ze sprężyną powietrzną i tłumieniem, z osią Boost110 15 mm</w:t>
            </w:r>
          </w:p>
          <w:p w14:paraId="00158891" w14:textId="77777777" w:rsidR="0019484C" w:rsidRDefault="0019484C" w:rsidP="00496981">
            <w:r>
              <w:t xml:space="preserve">Tylny amortyzator </w:t>
            </w:r>
            <w:proofErr w:type="spellStart"/>
            <w:r>
              <w:t>Float</w:t>
            </w:r>
            <w:proofErr w:type="spellEnd"/>
            <w:r>
              <w:t xml:space="preserve"> X, 2 pozycje tłumienia, rozmiar 205x60 mm</w:t>
            </w:r>
          </w:p>
          <w:p w14:paraId="5524CD9C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12 biegów</w:t>
            </w:r>
          </w:p>
          <w:p w14:paraId="7FF0B695" w14:textId="77777777" w:rsidR="0019484C" w:rsidRDefault="0019484C" w:rsidP="00496981">
            <w:r>
              <w:t>Ilość biegów: 12</w:t>
            </w:r>
          </w:p>
          <w:p w14:paraId="50996298" w14:textId="77777777" w:rsidR="0019484C" w:rsidRDefault="0019484C" w:rsidP="00496981">
            <w:r>
              <w:t>Koła fabrycznie przystosowane do systemu bezdętkowego 29x2,5”</w:t>
            </w:r>
          </w:p>
          <w:p w14:paraId="276853C9" w14:textId="77777777" w:rsidR="0019484C" w:rsidRDefault="0019484C" w:rsidP="00496981">
            <w:r>
              <w:t>Opony bezdętkowe z płynem uszczelniającym</w:t>
            </w:r>
          </w:p>
          <w:p w14:paraId="68631571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3C3A7E92" w14:textId="77777777" w:rsidR="0019484C" w:rsidRPr="000B0566" w:rsidRDefault="0019484C" w:rsidP="00496981">
            <w:r>
              <w:t>Gwarancja na ramę dożywotnia (gwarancja producenta)</w:t>
            </w:r>
          </w:p>
          <w:p w14:paraId="2B167DCF" w14:textId="77777777" w:rsidR="0019484C" w:rsidRPr="001160C1" w:rsidRDefault="0019484C" w:rsidP="00496981">
            <w:r w:rsidRPr="001160C1">
              <w:t xml:space="preserve">Zasięg: do 120km </w:t>
            </w:r>
          </w:p>
          <w:p w14:paraId="18E52EB7" w14:textId="77777777" w:rsidR="0019484C" w:rsidRDefault="0019484C" w:rsidP="00496981">
            <w:r w:rsidRPr="009C07A7">
              <w:t xml:space="preserve">Waga maks. 20,5 </w:t>
            </w:r>
            <w:r w:rsidRPr="00F765EB">
              <w:t>kg (dla rozmiaru M)</w:t>
            </w:r>
          </w:p>
        </w:tc>
        <w:tc>
          <w:tcPr>
            <w:tcW w:w="702" w:type="dxa"/>
          </w:tcPr>
          <w:p w14:paraId="2B3DE505" w14:textId="77777777" w:rsidR="0019484C" w:rsidRDefault="0019484C" w:rsidP="00496981"/>
          <w:p w14:paraId="0087AFAF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  <w:tr w:rsidR="0019484C" w14:paraId="46D243D6" w14:textId="77777777" w:rsidTr="00496981">
        <w:tc>
          <w:tcPr>
            <w:tcW w:w="480" w:type="dxa"/>
          </w:tcPr>
          <w:p w14:paraId="6963CA24" w14:textId="77777777" w:rsidR="0019484C" w:rsidRDefault="0019484C" w:rsidP="00496981">
            <w:r>
              <w:t>2</w:t>
            </w:r>
          </w:p>
        </w:tc>
        <w:tc>
          <w:tcPr>
            <w:tcW w:w="2111" w:type="dxa"/>
          </w:tcPr>
          <w:p w14:paraId="344EB380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 w:rsidRPr="004852E3">
              <w:t>full</w:t>
            </w:r>
            <w:proofErr w:type="spellEnd"/>
            <w:r w:rsidRPr="004852E3">
              <w:t xml:space="preserve"> suspension </w:t>
            </w:r>
          </w:p>
          <w:p w14:paraId="4A4908F8" w14:textId="3E440ED5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6EE9F944" w14:textId="77777777" w:rsidR="0019484C" w:rsidRDefault="0019484C" w:rsidP="00496981"/>
          <w:p w14:paraId="210CAA7A" w14:textId="77777777" w:rsidR="0019484C" w:rsidRDefault="0019484C" w:rsidP="00496981">
            <w:r>
              <w:t>Rozmiar M</w:t>
            </w:r>
          </w:p>
        </w:tc>
        <w:tc>
          <w:tcPr>
            <w:tcW w:w="5769" w:type="dxa"/>
          </w:tcPr>
          <w:p w14:paraId="7DF4DF10" w14:textId="77777777" w:rsidR="0019484C" w:rsidRDefault="0019484C" w:rsidP="00496981">
            <w:r>
              <w:t>Rozmiar M – wzrost 165-177 cm</w:t>
            </w:r>
          </w:p>
          <w:p w14:paraId="361E535D" w14:textId="77777777" w:rsidR="0019484C" w:rsidRDefault="0019484C" w:rsidP="00496981">
            <w:r>
              <w:t xml:space="preserve">Silnik min. 50 </w:t>
            </w:r>
            <w:proofErr w:type="spellStart"/>
            <w:r>
              <w:t>Nm</w:t>
            </w:r>
            <w:proofErr w:type="spellEnd"/>
            <w:r>
              <w:t>, 250W, szczytowo 300W</w:t>
            </w:r>
          </w:p>
          <w:p w14:paraId="4470D5A6" w14:textId="77777777" w:rsidR="0019484C" w:rsidRDefault="0019484C" w:rsidP="00496981">
            <w:r>
              <w:t>Centralny napęd elektryczny</w:t>
            </w:r>
          </w:p>
          <w:p w14:paraId="37C12A5B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3</w:t>
            </w:r>
            <w:r>
              <w:t>6</w:t>
            </w:r>
            <w:r w:rsidRPr="007A23AF">
              <w:t>0Wh</w:t>
            </w:r>
            <w:r>
              <w:t>, schowana w ramę, niewyciągana do ładowania</w:t>
            </w:r>
          </w:p>
          <w:p w14:paraId="0882B1DD" w14:textId="77777777" w:rsidR="0019484C" w:rsidRDefault="0019484C" w:rsidP="00496981">
            <w:r>
              <w:t>Ładowarka: 58V/4A</w:t>
            </w:r>
          </w:p>
          <w:p w14:paraId="18EE25BB" w14:textId="77777777" w:rsidR="0019484C" w:rsidRPr="007A23AF" w:rsidRDefault="0019484C" w:rsidP="00496981">
            <w:r>
              <w:t>Maksymalna prędkość wspomagania: 25km/h</w:t>
            </w:r>
          </w:p>
          <w:p w14:paraId="032A447D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  <w:r>
              <w:t xml:space="preserve"> podwójnie amortyzowana  z tylnym skokiem 140 mm</w:t>
            </w:r>
          </w:p>
          <w:p w14:paraId="079222D1" w14:textId="77777777" w:rsidR="0019484C" w:rsidRDefault="0019484C" w:rsidP="00496981">
            <w:r>
              <w:t>Rozmiar ramy: 17,5”</w:t>
            </w:r>
          </w:p>
          <w:p w14:paraId="0C4E5046" w14:textId="77777777" w:rsidR="0019484C" w:rsidRPr="002E3515" w:rsidRDefault="0019484C" w:rsidP="00496981">
            <w:r w:rsidRPr="002E3515">
              <w:t>Wewnętrzne prowadzenie linek</w:t>
            </w:r>
          </w:p>
          <w:p w14:paraId="336A3535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lastRenderedPageBreak/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japońskiego lub amerykańskiego producenta</w:t>
            </w:r>
          </w:p>
          <w:p w14:paraId="0C880E26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5A9376DC" w14:textId="77777777" w:rsidR="0019484C" w:rsidRDefault="0019484C" w:rsidP="00496981">
            <w:r>
              <w:t>Zintegrowany z rama w</w:t>
            </w:r>
            <w:r w:rsidRPr="001160C1">
              <w:t>yświetlacz</w:t>
            </w:r>
            <w:r w:rsidRPr="007A23AF">
              <w:t xml:space="preserve"> cyfrowy</w:t>
            </w:r>
            <w:r>
              <w:t xml:space="preserve"> pozwalający na odczyt informacji związanych z jazdą, z łącznością Bluetooth i ANT+ oraz zewnętrzną aplikacją producenta </w:t>
            </w:r>
          </w:p>
          <w:p w14:paraId="6643B275" w14:textId="77777777" w:rsidR="0019484C" w:rsidRDefault="0019484C" w:rsidP="00496981">
            <w:r>
              <w:t>Amortyzowany widelec o skoku 150 mm i średnicą goleni 36 mm, z blokadą skoku, ze sprężyną powietrzną i tłumieniem, z osią Boost110 15 mm</w:t>
            </w:r>
          </w:p>
          <w:p w14:paraId="4E2218DB" w14:textId="77777777" w:rsidR="0019484C" w:rsidRDefault="0019484C" w:rsidP="00496981">
            <w:r>
              <w:t xml:space="preserve">Tylny amortyzator </w:t>
            </w:r>
            <w:proofErr w:type="spellStart"/>
            <w:r>
              <w:t>Float</w:t>
            </w:r>
            <w:proofErr w:type="spellEnd"/>
            <w:r>
              <w:t xml:space="preserve"> X, 2 pozycje tłumienia, rozmiar 205x60 mm</w:t>
            </w:r>
          </w:p>
          <w:p w14:paraId="0D20680C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12 biegów</w:t>
            </w:r>
          </w:p>
          <w:p w14:paraId="2F4449B6" w14:textId="77777777" w:rsidR="0019484C" w:rsidRDefault="0019484C" w:rsidP="00496981">
            <w:r>
              <w:t>Ilość biegów: 12</w:t>
            </w:r>
          </w:p>
          <w:p w14:paraId="69CC8B2E" w14:textId="77777777" w:rsidR="0019484C" w:rsidRDefault="0019484C" w:rsidP="00496981">
            <w:r>
              <w:t>Koła fabrycznie przystosowane do systemu bezdętkowego 29x2,5”</w:t>
            </w:r>
          </w:p>
          <w:p w14:paraId="67044929" w14:textId="77777777" w:rsidR="0019484C" w:rsidRDefault="0019484C" w:rsidP="00496981">
            <w:r>
              <w:t>Opony bezdętkowe z płynem uszczelniającym</w:t>
            </w:r>
          </w:p>
          <w:p w14:paraId="2A77A7DA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4B6F16A2" w14:textId="77777777" w:rsidR="0019484C" w:rsidRPr="000B0566" w:rsidRDefault="0019484C" w:rsidP="00496981">
            <w:r>
              <w:t>Gwarancja na ramę dożywotnia (gwarancja producenta)</w:t>
            </w:r>
          </w:p>
          <w:p w14:paraId="7FC426C7" w14:textId="77777777" w:rsidR="0019484C" w:rsidRPr="001160C1" w:rsidRDefault="0019484C" w:rsidP="00496981">
            <w:r w:rsidRPr="001160C1">
              <w:t xml:space="preserve">Zasięg: do 120km </w:t>
            </w:r>
          </w:p>
          <w:p w14:paraId="2310B002" w14:textId="77777777" w:rsidR="0019484C" w:rsidRPr="00576DED" w:rsidRDefault="0019484C" w:rsidP="00496981">
            <w:r w:rsidRPr="001160C1">
              <w:t>Waga maks. 2</w:t>
            </w:r>
            <w:r>
              <w:t>0</w:t>
            </w:r>
            <w:r w:rsidRPr="001160C1">
              <w:t>,</w:t>
            </w:r>
            <w:r>
              <w:t>5</w:t>
            </w:r>
            <w:r w:rsidRPr="001160C1">
              <w:t xml:space="preserve"> kg</w:t>
            </w:r>
            <w:r>
              <w:t xml:space="preserve"> </w:t>
            </w:r>
          </w:p>
        </w:tc>
        <w:tc>
          <w:tcPr>
            <w:tcW w:w="702" w:type="dxa"/>
          </w:tcPr>
          <w:p w14:paraId="523CFF30" w14:textId="77777777" w:rsidR="0019484C" w:rsidRDefault="0019484C" w:rsidP="00496981">
            <w:pPr>
              <w:jc w:val="center"/>
            </w:pPr>
          </w:p>
          <w:p w14:paraId="0916B2B3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  <w:tr w:rsidR="0019484C" w14:paraId="72E33E55" w14:textId="77777777" w:rsidTr="00496981">
        <w:tc>
          <w:tcPr>
            <w:tcW w:w="480" w:type="dxa"/>
          </w:tcPr>
          <w:p w14:paraId="0B81352C" w14:textId="77777777" w:rsidR="0019484C" w:rsidRDefault="0019484C" w:rsidP="00496981">
            <w:r>
              <w:t>3</w:t>
            </w:r>
          </w:p>
        </w:tc>
        <w:tc>
          <w:tcPr>
            <w:tcW w:w="2111" w:type="dxa"/>
          </w:tcPr>
          <w:p w14:paraId="76E196F2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 w:rsidRPr="004852E3">
              <w:t>full</w:t>
            </w:r>
            <w:proofErr w:type="spellEnd"/>
            <w:r w:rsidRPr="004852E3">
              <w:t xml:space="preserve"> suspension </w:t>
            </w:r>
          </w:p>
          <w:p w14:paraId="4768CA6F" w14:textId="6E0884C4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1A2ADC5E" w14:textId="77777777" w:rsidR="0019484C" w:rsidRDefault="0019484C" w:rsidP="00496981"/>
          <w:p w14:paraId="7954C608" w14:textId="77777777" w:rsidR="0019484C" w:rsidRDefault="0019484C" w:rsidP="00496981">
            <w:r>
              <w:t>Rozmiar S</w:t>
            </w:r>
          </w:p>
        </w:tc>
        <w:tc>
          <w:tcPr>
            <w:tcW w:w="5769" w:type="dxa"/>
          </w:tcPr>
          <w:p w14:paraId="443E1079" w14:textId="77777777" w:rsidR="0019484C" w:rsidRDefault="0019484C" w:rsidP="00496981">
            <w:r>
              <w:t>Rozmiar S – wzrost 155-165 cm</w:t>
            </w:r>
          </w:p>
          <w:p w14:paraId="1C0ADDA2" w14:textId="77777777" w:rsidR="0019484C" w:rsidRDefault="0019484C" w:rsidP="00496981">
            <w:r>
              <w:t xml:space="preserve">Silnik niemieckiego producenta 4-generacji min. 75 </w:t>
            </w:r>
            <w:proofErr w:type="spellStart"/>
            <w:r>
              <w:t>Nm</w:t>
            </w:r>
            <w:proofErr w:type="spellEnd"/>
            <w:r>
              <w:t>, 250W</w:t>
            </w:r>
          </w:p>
          <w:p w14:paraId="67E54400" w14:textId="77777777" w:rsidR="0019484C" w:rsidRDefault="0019484C" w:rsidP="00496981">
            <w:r>
              <w:t>Centralny napęd elektryczny</w:t>
            </w:r>
          </w:p>
          <w:p w14:paraId="616E9E06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6BB126D7" w14:textId="77777777" w:rsidR="0019484C" w:rsidRDefault="0019484C" w:rsidP="00496981">
            <w:r>
              <w:t>Ładowarka: 2A, system inteligentny</w:t>
            </w:r>
          </w:p>
          <w:p w14:paraId="062BFE12" w14:textId="77777777" w:rsidR="0019484C" w:rsidRPr="007A23AF" w:rsidRDefault="0019484C" w:rsidP="00496981">
            <w:r>
              <w:t>Maksymalna prędkość wspomagania: 25km/h</w:t>
            </w:r>
          </w:p>
          <w:p w14:paraId="60BEA4AC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  <w:r>
              <w:t xml:space="preserve"> podwójnie amortyzowana, z tylnym skokiem 120 mm, z regulacją stosunku skoku koła do skoku amortyzatora</w:t>
            </w:r>
          </w:p>
          <w:p w14:paraId="0CC033CD" w14:textId="77777777" w:rsidR="0019484C" w:rsidRDefault="0019484C" w:rsidP="00496981">
            <w:r>
              <w:t>Rozmiar ramy: 15,5”</w:t>
            </w:r>
          </w:p>
          <w:p w14:paraId="449006BB" w14:textId="77777777" w:rsidR="0019484C" w:rsidRPr="002E3515" w:rsidRDefault="0019484C" w:rsidP="00496981">
            <w:r w:rsidRPr="002E3515">
              <w:t>Wewnętrzne prowadzenie linek</w:t>
            </w:r>
          </w:p>
          <w:p w14:paraId="645F03CE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z tarczą hamulcową 203 mm</w:t>
            </w:r>
          </w:p>
          <w:p w14:paraId="2C21E7CE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2BC687E1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7A57857F" w14:textId="77777777" w:rsidR="0019484C" w:rsidRDefault="0019484C" w:rsidP="00496981">
            <w:r>
              <w:t xml:space="preserve">Amortyzowany widelec o skoku 130 mm z blokadą skoku, ze sprężyną solo </w:t>
            </w:r>
            <w:proofErr w:type="spellStart"/>
            <w:r>
              <w:t>air</w:t>
            </w:r>
            <w:proofErr w:type="spellEnd"/>
            <w:r>
              <w:t xml:space="preserve"> i tłumieniem </w:t>
            </w:r>
            <w:proofErr w:type="spellStart"/>
            <w:r>
              <w:t>motion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>, z osią Boost110 15 mm</w:t>
            </w:r>
          </w:p>
          <w:p w14:paraId="0AA95346" w14:textId="77777777" w:rsidR="0019484C" w:rsidRDefault="0019484C" w:rsidP="00496981">
            <w:r>
              <w:t xml:space="preserve">Tylny amortyzator </w:t>
            </w:r>
            <w:proofErr w:type="spellStart"/>
            <w:r>
              <w:t>select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>, rozmiar 210x50 mm</w:t>
            </w:r>
          </w:p>
          <w:p w14:paraId="1CEC5AE8" w14:textId="77777777" w:rsidR="0019484C" w:rsidRPr="00A16F82" w:rsidRDefault="0019484C" w:rsidP="00496981">
            <w:pPr>
              <w:rPr>
                <w:highlight w:val="yellow"/>
              </w:rPr>
            </w:pPr>
            <w:r>
              <w:lastRenderedPageBreak/>
              <w:t>Osprzęt japońskiego lub amerykańskiego producenta z tylną przerzutką minimum 10 biegów</w:t>
            </w:r>
          </w:p>
          <w:p w14:paraId="32682BC8" w14:textId="77777777" w:rsidR="0019484C" w:rsidRDefault="0019484C" w:rsidP="00496981">
            <w:r>
              <w:t>Ilość biegów: 10</w:t>
            </w:r>
          </w:p>
          <w:p w14:paraId="616465A8" w14:textId="77777777" w:rsidR="0019484C" w:rsidRDefault="0019484C" w:rsidP="00496981">
            <w:r>
              <w:t>Koła fabrycznie przystosowane do systemu bezdętkowego 27,5x2,4”</w:t>
            </w:r>
          </w:p>
          <w:p w14:paraId="639CBB3D" w14:textId="77777777" w:rsidR="0019484C" w:rsidRDefault="0019484C" w:rsidP="00496981">
            <w:r>
              <w:t>Opony bezdętkowe z płynem uszczelniającym</w:t>
            </w:r>
          </w:p>
          <w:p w14:paraId="0EC811DE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2C622B0C" w14:textId="77777777" w:rsidR="0019484C" w:rsidRPr="000B0566" w:rsidRDefault="0019484C" w:rsidP="00496981">
            <w:r>
              <w:t>Gwarancja na ramę dożywotnia (gwarancja producenta)</w:t>
            </w:r>
          </w:p>
          <w:p w14:paraId="4D1A2414" w14:textId="77777777" w:rsidR="0019484C" w:rsidRPr="001160C1" w:rsidRDefault="0019484C" w:rsidP="00496981">
            <w:r w:rsidRPr="001160C1">
              <w:t>Zasięg</w:t>
            </w:r>
            <w:r>
              <w:t xml:space="preserve"> min</w:t>
            </w:r>
            <w:r w:rsidRPr="001160C1">
              <w:t xml:space="preserve"> 1</w:t>
            </w:r>
            <w:r>
              <w:t xml:space="preserve">00 </w:t>
            </w:r>
            <w:r w:rsidRPr="001160C1">
              <w:t xml:space="preserve">km </w:t>
            </w:r>
          </w:p>
          <w:p w14:paraId="7EE7005C" w14:textId="77777777" w:rsidR="0019484C" w:rsidRPr="00576DED" w:rsidRDefault="0019484C" w:rsidP="00496981">
            <w:r w:rsidRPr="001160C1">
              <w:t>Waga maks. 2</w:t>
            </w:r>
            <w:r>
              <w:t xml:space="preserve">5 </w:t>
            </w:r>
            <w:r w:rsidRPr="001160C1">
              <w:t>kg</w:t>
            </w:r>
            <w:r>
              <w:t xml:space="preserve"> </w:t>
            </w:r>
            <w:r w:rsidRPr="00F765EB">
              <w:t>(dla rozmiaru M)</w:t>
            </w:r>
          </w:p>
        </w:tc>
        <w:tc>
          <w:tcPr>
            <w:tcW w:w="702" w:type="dxa"/>
          </w:tcPr>
          <w:p w14:paraId="7F05B53D" w14:textId="77777777" w:rsidR="0019484C" w:rsidRDefault="0019484C" w:rsidP="00496981">
            <w:pPr>
              <w:jc w:val="center"/>
            </w:pPr>
          </w:p>
          <w:p w14:paraId="1906F40D" w14:textId="77777777" w:rsidR="0019484C" w:rsidRDefault="0019484C" w:rsidP="00496981">
            <w:pPr>
              <w:jc w:val="center"/>
            </w:pPr>
            <w:r>
              <w:t>1</w:t>
            </w:r>
          </w:p>
          <w:p w14:paraId="3ACD592F" w14:textId="77777777" w:rsidR="0019484C" w:rsidRDefault="0019484C" w:rsidP="00496981"/>
        </w:tc>
      </w:tr>
      <w:tr w:rsidR="0019484C" w14:paraId="4B237D67" w14:textId="77777777" w:rsidTr="00496981">
        <w:tc>
          <w:tcPr>
            <w:tcW w:w="480" w:type="dxa"/>
          </w:tcPr>
          <w:p w14:paraId="12DB300D" w14:textId="77777777" w:rsidR="0019484C" w:rsidRDefault="0019484C" w:rsidP="00496981">
            <w:r>
              <w:t>4</w:t>
            </w:r>
          </w:p>
        </w:tc>
        <w:tc>
          <w:tcPr>
            <w:tcW w:w="2111" w:type="dxa"/>
          </w:tcPr>
          <w:p w14:paraId="7DCF2F39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 w:rsidRPr="004852E3">
              <w:t>full</w:t>
            </w:r>
            <w:proofErr w:type="spellEnd"/>
            <w:r w:rsidRPr="004852E3">
              <w:t xml:space="preserve"> suspension </w:t>
            </w:r>
          </w:p>
          <w:p w14:paraId="10538902" w14:textId="0861AB59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6FBBC965" w14:textId="77777777" w:rsidR="0019484C" w:rsidRDefault="0019484C" w:rsidP="00496981"/>
          <w:p w14:paraId="122A2653" w14:textId="77777777" w:rsidR="0019484C" w:rsidRDefault="0019484C" w:rsidP="00496981">
            <w:r>
              <w:t>Rozmiar M</w:t>
            </w:r>
          </w:p>
        </w:tc>
        <w:tc>
          <w:tcPr>
            <w:tcW w:w="5769" w:type="dxa"/>
          </w:tcPr>
          <w:p w14:paraId="760CF0BA" w14:textId="77777777" w:rsidR="0019484C" w:rsidRDefault="0019484C" w:rsidP="00496981">
            <w:r>
              <w:t>Rozmiar M – wzrost 165-177 cm</w:t>
            </w:r>
          </w:p>
          <w:p w14:paraId="697C00B6" w14:textId="77777777" w:rsidR="0019484C" w:rsidRDefault="0019484C" w:rsidP="00496981">
            <w:r>
              <w:t xml:space="preserve">Silnik niemieckiego producenta 4-generacji min. 75 </w:t>
            </w:r>
            <w:proofErr w:type="spellStart"/>
            <w:r>
              <w:t>Nm</w:t>
            </w:r>
            <w:proofErr w:type="spellEnd"/>
            <w:r>
              <w:t>, 250W</w:t>
            </w:r>
          </w:p>
          <w:p w14:paraId="55342ABF" w14:textId="77777777" w:rsidR="0019484C" w:rsidRDefault="0019484C" w:rsidP="00496981">
            <w:r>
              <w:t>Centralny napęd elektryczny</w:t>
            </w:r>
          </w:p>
          <w:p w14:paraId="4D58B90D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5FC0157E" w14:textId="77777777" w:rsidR="0019484C" w:rsidRDefault="0019484C" w:rsidP="00496981">
            <w:r>
              <w:t>Ładowarka: 2A, system inteligentny</w:t>
            </w:r>
          </w:p>
          <w:p w14:paraId="67056095" w14:textId="77777777" w:rsidR="0019484C" w:rsidRPr="007A23AF" w:rsidRDefault="0019484C" w:rsidP="00496981">
            <w:r>
              <w:t>Maksymalna prędkość wspomagania: 25km/h</w:t>
            </w:r>
          </w:p>
          <w:p w14:paraId="54571DDA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  <w:r>
              <w:t xml:space="preserve"> podwójnie amortyzowana, z tylnym skokiem 120 mm, z regulacją stosunku skoku koła do skoku amortyzatora</w:t>
            </w:r>
          </w:p>
          <w:p w14:paraId="2D21195A" w14:textId="77777777" w:rsidR="0019484C" w:rsidRDefault="0019484C" w:rsidP="00496981">
            <w:r>
              <w:t>Rozmiar ramy: 17,5”</w:t>
            </w:r>
          </w:p>
          <w:p w14:paraId="69D64D69" w14:textId="77777777" w:rsidR="0019484C" w:rsidRPr="002E3515" w:rsidRDefault="0019484C" w:rsidP="00496981">
            <w:r w:rsidRPr="002E3515">
              <w:t>Wewnętrzne prowadzenie linek</w:t>
            </w:r>
          </w:p>
          <w:p w14:paraId="5D64AC6E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z tarczą hamulcową 203 mm</w:t>
            </w:r>
          </w:p>
          <w:p w14:paraId="7A37D864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4B756BC3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72B4065B" w14:textId="77777777" w:rsidR="0019484C" w:rsidRDefault="0019484C" w:rsidP="00496981">
            <w:r>
              <w:t xml:space="preserve">Amortyzowany widelec o skoku 130 mm z blokadą skoku, ze sprężyną solo </w:t>
            </w:r>
            <w:proofErr w:type="spellStart"/>
            <w:r>
              <w:t>air</w:t>
            </w:r>
            <w:proofErr w:type="spellEnd"/>
            <w:r>
              <w:t xml:space="preserve"> i tłumieniem </w:t>
            </w:r>
            <w:proofErr w:type="spellStart"/>
            <w:r>
              <w:t>motion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>, z osią Boost110 15 mm</w:t>
            </w:r>
          </w:p>
          <w:p w14:paraId="7F64CE2F" w14:textId="77777777" w:rsidR="0019484C" w:rsidRDefault="0019484C" w:rsidP="00496981">
            <w:r>
              <w:t xml:space="preserve">Tylny amortyzator </w:t>
            </w:r>
            <w:proofErr w:type="spellStart"/>
            <w:r>
              <w:t>select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>, rozmiar 210x50 mm</w:t>
            </w:r>
          </w:p>
          <w:p w14:paraId="5946EE76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11371BC8" w14:textId="77777777" w:rsidR="0019484C" w:rsidRDefault="0019484C" w:rsidP="00496981">
            <w:r>
              <w:t>Ilość biegów: 10</w:t>
            </w:r>
          </w:p>
          <w:p w14:paraId="0A318540" w14:textId="77777777" w:rsidR="0019484C" w:rsidRDefault="0019484C" w:rsidP="00496981">
            <w:r>
              <w:t>Koła fabrycznie przystosowane do systemu bezdętkowego 29x2,4”</w:t>
            </w:r>
          </w:p>
          <w:p w14:paraId="28D1A791" w14:textId="77777777" w:rsidR="0019484C" w:rsidRDefault="0019484C" w:rsidP="00496981">
            <w:r>
              <w:t>Opony bezdętkowe z płynem uszczelniającym</w:t>
            </w:r>
          </w:p>
          <w:p w14:paraId="0E162BD0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039B7EA4" w14:textId="77777777" w:rsidR="0019484C" w:rsidRPr="000B0566" w:rsidRDefault="0019484C" w:rsidP="00496981">
            <w:r>
              <w:t>Gwarancja na ramę dożywotnia (gwarancja producenta)</w:t>
            </w:r>
          </w:p>
          <w:p w14:paraId="7F561644" w14:textId="77777777" w:rsidR="0019484C" w:rsidRPr="001160C1" w:rsidRDefault="0019484C" w:rsidP="00496981">
            <w:r w:rsidRPr="001160C1">
              <w:t xml:space="preserve">Zasięg: do 120km </w:t>
            </w:r>
          </w:p>
          <w:p w14:paraId="24A133DA" w14:textId="77777777" w:rsidR="0019484C" w:rsidRPr="00576DED" w:rsidRDefault="0019484C" w:rsidP="00496981">
            <w:r w:rsidRPr="001160C1">
              <w:t>Waga maks. 2</w:t>
            </w:r>
            <w:r>
              <w:t xml:space="preserve">5 </w:t>
            </w:r>
            <w:r w:rsidRPr="001160C1">
              <w:t>kg</w:t>
            </w:r>
          </w:p>
        </w:tc>
        <w:tc>
          <w:tcPr>
            <w:tcW w:w="702" w:type="dxa"/>
          </w:tcPr>
          <w:p w14:paraId="574F037E" w14:textId="77777777" w:rsidR="0019484C" w:rsidRDefault="0019484C" w:rsidP="00496981">
            <w:pPr>
              <w:jc w:val="center"/>
            </w:pPr>
          </w:p>
          <w:p w14:paraId="0D45D5B0" w14:textId="77777777" w:rsidR="0019484C" w:rsidRDefault="0019484C" w:rsidP="00496981">
            <w:pPr>
              <w:jc w:val="center"/>
            </w:pPr>
            <w:r>
              <w:t>2</w:t>
            </w:r>
          </w:p>
        </w:tc>
      </w:tr>
      <w:tr w:rsidR="0019484C" w14:paraId="6D9FC09D" w14:textId="77777777" w:rsidTr="00496981">
        <w:tc>
          <w:tcPr>
            <w:tcW w:w="480" w:type="dxa"/>
          </w:tcPr>
          <w:p w14:paraId="2B8EC8AA" w14:textId="77777777" w:rsidR="0019484C" w:rsidRDefault="0019484C" w:rsidP="00496981">
            <w:r>
              <w:lastRenderedPageBreak/>
              <w:t>5</w:t>
            </w:r>
          </w:p>
        </w:tc>
        <w:tc>
          <w:tcPr>
            <w:tcW w:w="2111" w:type="dxa"/>
          </w:tcPr>
          <w:p w14:paraId="1FB4D8FB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 w:rsidRPr="004852E3">
              <w:t>full</w:t>
            </w:r>
            <w:proofErr w:type="spellEnd"/>
            <w:r w:rsidRPr="004852E3">
              <w:t xml:space="preserve"> suspension </w:t>
            </w:r>
          </w:p>
          <w:p w14:paraId="77F4EA00" w14:textId="7BE48224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09C1F385" w14:textId="77777777" w:rsidR="0019484C" w:rsidRDefault="0019484C" w:rsidP="00496981"/>
          <w:p w14:paraId="70A7EFFC" w14:textId="77777777" w:rsidR="0019484C" w:rsidRDefault="0019484C" w:rsidP="00496981">
            <w:r>
              <w:t>Rozmiar L</w:t>
            </w:r>
          </w:p>
        </w:tc>
        <w:tc>
          <w:tcPr>
            <w:tcW w:w="5769" w:type="dxa"/>
          </w:tcPr>
          <w:p w14:paraId="75AE7900" w14:textId="77777777" w:rsidR="0019484C" w:rsidRDefault="0019484C" w:rsidP="00496981">
            <w:r>
              <w:t>Rozmiar L – wzrost 177-188 cm</w:t>
            </w:r>
          </w:p>
          <w:p w14:paraId="4164E8EA" w14:textId="77777777" w:rsidR="0019484C" w:rsidRDefault="0019484C" w:rsidP="00496981">
            <w:r>
              <w:t xml:space="preserve">Silnik niemieckiego producenta 4-generacji min. 75 </w:t>
            </w:r>
            <w:proofErr w:type="spellStart"/>
            <w:r>
              <w:t>Nm</w:t>
            </w:r>
            <w:proofErr w:type="spellEnd"/>
            <w:r>
              <w:t>, 250W</w:t>
            </w:r>
          </w:p>
          <w:p w14:paraId="574832D9" w14:textId="77777777" w:rsidR="0019484C" w:rsidRDefault="0019484C" w:rsidP="00496981">
            <w:r>
              <w:t>Centralny napęd elektryczny</w:t>
            </w:r>
          </w:p>
          <w:p w14:paraId="07D38082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57F5AE40" w14:textId="77777777" w:rsidR="0019484C" w:rsidRDefault="0019484C" w:rsidP="00496981">
            <w:r>
              <w:t>Ładowarka: 2A, system inteligentny</w:t>
            </w:r>
          </w:p>
          <w:p w14:paraId="072AC1D8" w14:textId="77777777" w:rsidR="0019484C" w:rsidRPr="007A23AF" w:rsidRDefault="0019484C" w:rsidP="00496981">
            <w:r>
              <w:t>Maksymalna prędkość wspomagania: 25km/h</w:t>
            </w:r>
          </w:p>
          <w:p w14:paraId="0E5B20DD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  <w:r>
              <w:t xml:space="preserve"> podwójnie amortyzowana, z tylnym skokiem 120 mm, z regulacją stosunku skoku koła do skoku amortyzatora</w:t>
            </w:r>
          </w:p>
          <w:p w14:paraId="590863E6" w14:textId="77777777" w:rsidR="0019484C" w:rsidRDefault="0019484C" w:rsidP="00496981">
            <w:r>
              <w:t>Rozmiar ramy: 19,5”</w:t>
            </w:r>
          </w:p>
          <w:p w14:paraId="31ED4F70" w14:textId="77777777" w:rsidR="0019484C" w:rsidRPr="002E3515" w:rsidRDefault="0019484C" w:rsidP="00496981">
            <w:r w:rsidRPr="002E3515">
              <w:t>Wewnętrzne prowadzenie linek</w:t>
            </w:r>
          </w:p>
          <w:p w14:paraId="780D5034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z tarczą hamulcową 203 mm</w:t>
            </w:r>
          </w:p>
          <w:p w14:paraId="31CAD6E6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4DA300B5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015F00B7" w14:textId="77777777" w:rsidR="0019484C" w:rsidRDefault="0019484C" w:rsidP="00496981">
            <w:r>
              <w:t xml:space="preserve">Amortyzowany widelec o skoku 130 mm z blokadą skoku, ze sprężyną solo </w:t>
            </w:r>
            <w:proofErr w:type="spellStart"/>
            <w:r>
              <w:t>air</w:t>
            </w:r>
            <w:proofErr w:type="spellEnd"/>
            <w:r>
              <w:t xml:space="preserve"> i tłumieniem </w:t>
            </w:r>
            <w:proofErr w:type="spellStart"/>
            <w:r>
              <w:t>motion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>, z osią Boost110 15 mm</w:t>
            </w:r>
          </w:p>
          <w:p w14:paraId="34AB219B" w14:textId="77777777" w:rsidR="0019484C" w:rsidRDefault="0019484C" w:rsidP="00496981">
            <w:r>
              <w:t xml:space="preserve">Tylny amortyzator </w:t>
            </w:r>
            <w:proofErr w:type="spellStart"/>
            <w:r>
              <w:t>select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>, rozmiar 210x50 mm</w:t>
            </w:r>
          </w:p>
          <w:p w14:paraId="243508D5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21A0AA56" w14:textId="77777777" w:rsidR="0019484C" w:rsidRDefault="0019484C" w:rsidP="00496981">
            <w:r>
              <w:t>Ilość biegów: 10</w:t>
            </w:r>
          </w:p>
          <w:p w14:paraId="2BB363FF" w14:textId="77777777" w:rsidR="0019484C" w:rsidRDefault="0019484C" w:rsidP="00496981">
            <w:r>
              <w:t>Koła fabrycznie przystosowane do systemu bezdętkowego 29x2,4”</w:t>
            </w:r>
          </w:p>
          <w:p w14:paraId="1C0FF90E" w14:textId="77777777" w:rsidR="0019484C" w:rsidRDefault="0019484C" w:rsidP="00496981">
            <w:r>
              <w:t>Opony bezdętkowe z płynem uszczelniającym</w:t>
            </w:r>
          </w:p>
          <w:p w14:paraId="2BD24DE4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3E02DDB6" w14:textId="77777777" w:rsidR="0019484C" w:rsidRPr="000B0566" w:rsidRDefault="0019484C" w:rsidP="00496981">
            <w:r>
              <w:t>Gwarancja na ramę dożywotnia (gwarancja producenta)</w:t>
            </w:r>
          </w:p>
          <w:p w14:paraId="0F0061F4" w14:textId="77777777" w:rsidR="0019484C" w:rsidRPr="001160C1" w:rsidRDefault="0019484C" w:rsidP="00496981">
            <w:r w:rsidRPr="001160C1">
              <w:t xml:space="preserve">Zasięg: do 120km </w:t>
            </w:r>
          </w:p>
          <w:p w14:paraId="1CBA8CBC" w14:textId="77777777" w:rsidR="0019484C" w:rsidRPr="00576DED" w:rsidRDefault="0019484C" w:rsidP="00496981">
            <w:r w:rsidRPr="001160C1">
              <w:t xml:space="preserve">Waga maks. </w:t>
            </w:r>
            <w:r w:rsidRPr="00F765EB">
              <w:t>25 kg (dla rozmiaru M)</w:t>
            </w:r>
          </w:p>
        </w:tc>
        <w:tc>
          <w:tcPr>
            <w:tcW w:w="702" w:type="dxa"/>
          </w:tcPr>
          <w:p w14:paraId="3BB5B986" w14:textId="77777777" w:rsidR="0019484C" w:rsidRDefault="0019484C" w:rsidP="00496981">
            <w:pPr>
              <w:jc w:val="center"/>
            </w:pPr>
          </w:p>
          <w:p w14:paraId="459B307B" w14:textId="77777777" w:rsidR="0019484C" w:rsidRDefault="0019484C" w:rsidP="00496981">
            <w:pPr>
              <w:jc w:val="center"/>
            </w:pPr>
            <w:r>
              <w:t>3</w:t>
            </w:r>
          </w:p>
        </w:tc>
      </w:tr>
      <w:tr w:rsidR="0019484C" w14:paraId="67394355" w14:textId="77777777" w:rsidTr="00496981">
        <w:tc>
          <w:tcPr>
            <w:tcW w:w="480" w:type="dxa"/>
          </w:tcPr>
          <w:p w14:paraId="24AD3063" w14:textId="77777777" w:rsidR="0019484C" w:rsidRDefault="0019484C" w:rsidP="00496981">
            <w:r>
              <w:t>6</w:t>
            </w:r>
          </w:p>
        </w:tc>
        <w:tc>
          <w:tcPr>
            <w:tcW w:w="2111" w:type="dxa"/>
          </w:tcPr>
          <w:p w14:paraId="2326086E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>
              <w:t>hardtail</w:t>
            </w:r>
            <w:proofErr w:type="spellEnd"/>
          </w:p>
          <w:p w14:paraId="051E1BDD" w14:textId="7FDC08A6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6F1F8DBA" w14:textId="77777777" w:rsidR="0019484C" w:rsidRDefault="0019484C" w:rsidP="00496981"/>
          <w:p w14:paraId="288D0B5D" w14:textId="77777777" w:rsidR="0019484C" w:rsidRPr="000235CF" w:rsidRDefault="0019484C" w:rsidP="00496981">
            <w:r>
              <w:t>Rozmiar S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45F9ACC0" w14:textId="77777777" w:rsidR="0019484C" w:rsidRDefault="0019484C" w:rsidP="00496981">
            <w:r>
              <w:t>Rozmiar S – wzrost 155-165 cm</w:t>
            </w:r>
          </w:p>
          <w:p w14:paraId="166523E9" w14:textId="77777777" w:rsidR="0019484C" w:rsidRDefault="0019484C" w:rsidP="00496981">
            <w:r>
              <w:t xml:space="preserve">Silnik niemieckiego producenta 4-generacji min. 75 </w:t>
            </w:r>
            <w:proofErr w:type="spellStart"/>
            <w:r>
              <w:t>Nm</w:t>
            </w:r>
            <w:proofErr w:type="spellEnd"/>
            <w:r>
              <w:t>, 250W</w:t>
            </w:r>
          </w:p>
          <w:p w14:paraId="411F532C" w14:textId="77777777" w:rsidR="0019484C" w:rsidRDefault="0019484C" w:rsidP="00496981">
            <w:r>
              <w:t>Centralny napęd elektryczny</w:t>
            </w:r>
          </w:p>
          <w:p w14:paraId="69C69B4B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0340840F" w14:textId="77777777" w:rsidR="0019484C" w:rsidRDefault="0019484C" w:rsidP="00496981">
            <w:r>
              <w:t>Ładowarka: 2A, system inteligentny</w:t>
            </w:r>
          </w:p>
          <w:p w14:paraId="5D16F7EF" w14:textId="77777777" w:rsidR="0019484C" w:rsidRPr="007A23AF" w:rsidRDefault="0019484C" w:rsidP="00496981">
            <w:r>
              <w:t>Maksymalna prędkość wspomagania: 25km/h</w:t>
            </w:r>
          </w:p>
          <w:p w14:paraId="5532666A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</w:p>
          <w:p w14:paraId="098FD225" w14:textId="77777777" w:rsidR="0019484C" w:rsidRDefault="0019484C" w:rsidP="00496981">
            <w:r>
              <w:t>Rozmiar ramy: 15,5”</w:t>
            </w:r>
          </w:p>
          <w:p w14:paraId="6D7D7C8D" w14:textId="77777777" w:rsidR="0019484C" w:rsidRPr="002E3515" w:rsidRDefault="0019484C" w:rsidP="00496981">
            <w:r w:rsidRPr="002E3515">
              <w:t>Wewnętrzne prowadzenie linek</w:t>
            </w:r>
          </w:p>
          <w:p w14:paraId="02202663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lastRenderedPageBreak/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266D4C81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4A1CAE9B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49635490" w14:textId="77777777" w:rsidR="0019484C" w:rsidRDefault="0019484C" w:rsidP="00496981">
            <w:r>
              <w:t>Amortyzowany widelec o skoku 100 mm z hydrauliczną blokadą skoku, ze sprężyną powietrzną i tłumieniem, z osią Boost110 15 mm</w:t>
            </w:r>
          </w:p>
          <w:p w14:paraId="02AFF381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331D5183" w14:textId="77777777" w:rsidR="0019484C" w:rsidRDefault="0019484C" w:rsidP="00496981">
            <w:r>
              <w:t>Ilość biegów: 10</w:t>
            </w:r>
          </w:p>
          <w:p w14:paraId="06CCEA88" w14:textId="77777777" w:rsidR="0019484C" w:rsidRDefault="0019484C" w:rsidP="00496981">
            <w:r>
              <w:t>Koła fabrycznie przystosowane do systemu bezdętkowego 27,5x2,4”</w:t>
            </w:r>
          </w:p>
          <w:p w14:paraId="7E4E2903" w14:textId="77777777" w:rsidR="0019484C" w:rsidRDefault="0019484C" w:rsidP="00496981">
            <w:r>
              <w:t>Opony bezdętkowe z płynem uszczelniającym</w:t>
            </w:r>
          </w:p>
          <w:p w14:paraId="17884E7B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633777DC" w14:textId="77777777" w:rsidR="0019484C" w:rsidRPr="000B0566" w:rsidRDefault="0019484C" w:rsidP="00496981">
            <w:r>
              <w:t>Gwarancja na ramę dożywotnia (gwarancja producenta)</w:t>
            </w:r>
          </w:p>
          <w:p w14:paraId="61FE0F15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6A958280" w14:textId="77777777" w:rsidR="0019484C" w:rsidRDefault="0019484C" w:rsidP="00496981">
            <w:r w:rsidRPr="001160C1">
              <w:t xml:space="preserve">Waga maks. </w:t>
            </w:r>
            <w:r w:rsidRPr="00F765EB">
              <w:t>24 kg (dla rozmiaru M)</w:t>
            </w:r>
          </w:p>
        </w:tc>
        <w:tc>
          <w:tcPr>
            <w:tcW w:w="702" w:type="dxa"/>
          </w:tcPr>
          <w:p w14:paraId="04BC5B98" w14:textId="77777777" w:rsidR="0019484C" w:rsidRDefault="0019484C" w:rsidP="00496981"/>
          <w:p w14:paraId="491289B2" w14:textId="77777777" w:rsidR="0019484C" w:rsidRDefault="0019484C" w:rsidP="00496981">
            <w:pPr>
              <w:jc w:val="center"/>
            </w:pPr>
            <w:r>
              <w:t>2</w:t>
            </w:r>
          </w:p>
        </w:tc>
      </w:tr>
      <w:tr w:rsidR="0019484C" w14:paraId="71075463" w14:textId="77777777" w:rsidTr="00496981">
        <w:tc>
          <w:tcPr>
            <w:tcW w:w="480" w:type="dxa"/>
          </w:tcPr>
          <w:p w14:paraId="1AD913A2" w14:textId="77777777" w:rsidR="0019484C" w:rsidRDefault="0019484C" w:rsidP="00496981">
            <w:r>
              <w:t>7</w:t>
            </w:r>
          </w:p>
        </w:tc>
        <w:tc>
          <w:tcPr>
            <w:tcW w:w="2111" w:type="dxa"/>
          </w:tcPr>
          <w:p w14:paraId="14D2FC14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>
              <w:t>hardtail</w:t>
            </w:r>
            <w:proofErr w:type="spellEnd"/>
          </w:p>
          <w:p w14:paraId="7D1D5704" w14:textId="16135CCE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69A026CB" w14:textId="77777777" w:rsidR="0019484C" w:rsidRDefault="0019484C" w:rsidP="00496981"/>
          <w:p w14:paraId="3FFD1AC7" w14:textId="77777777" w:rsidR="0019484C" w:rsidRPr="000235CF" w:rsidRDefault="0019484C" w:rsidP="00496981">
            <w:r>
              <w:t>Rozmiar M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6BF926BF" w14:textId="77777777" w:rsidR="0019484C" w:rsidRDefault="0019484C" w:rsidP="00496981">
            <w:r>
              <w:t>Rozmiar M – wzrost 165-177 cm</w:t>
            </w:r>
          </w:p>
          <w:p w14:paraId="50506126" w14:textId="77777777" w:rsidR="0019484C" w:rsidRDefault="0019484C" w:rsidP="00496981">
            <w:r>
              <w:t xml:space="preserve">Silnik niemieckiego producenta 4-generacji min. 75 </w:t>
            </w:r>
            <w:proofErr w:type="spellStart"/>
            <w:r>
              <w:t>Nm</w:t>
            </w:r>
            <w:proofErr w:type="spellEnd"/>
            <w:r>
              <w:t>, 250W</w:t>
            </w:r>
          </w:p>
          <w:p w14:paraId="36ABE112" w14:textId="77777777" w:rsidR="0019484C" w:rsidRDefault="0019484C" w:rsidP="00496981">
            <w:r>
              <w:t>Centralny napęd elektryczny</w:t>
            </w:r>
          </w:p>
          <w:p w14:paraId="7AE64973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6F9CBFC7" w14:textId="77777777" w:rsidR="0019484C" w:rsidRDefault="0019484C" w:rsidP="00496981">
            <w:r>
              <w:t>Ładowarka: 2A, system inteligentny</w:t>
            </w:r>
          </w:p>
          <w:p w14:paraId="6B7630FF" w14:textId="77777777" w:rsidR="0019484C" w:rsidRPr="007A23AF" w:rsidRDefault="0019484C" w:rsidP="00496981">
            <w:r>
              <w:t>Maksymalna prędkość wspomagania: 25km/h</w:t>
            </w:r>
          </w:p>
          <w:p w14:paraId="3042A2A5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</w:p>
          <w:p w14:paraId="07665F19" w14:textId="77777777" w:rsidR="0019484C" w:rsidRDefault="0019484C" w:rsidP="00496981">
            <w:r>
              <w:t>Rozmiar ramy: 17,5”</w:t>
            </w:r>
          </w:p>
          <w:p w14:paraId="7D5AFCAC" w14:textId="77777777" w:rsidR="0019484C" w:rsidRPr="002E3515" w:rsidRDefault="0019484C" w:rsidP="00496981">
            <w:r w:rsidRPr="002E3515">
              <w:t>Wewnętrzne prowadzenie linek</w:t>
            </w:r>
          </w:p>
          <w:p w14:paraId="269C5456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565C38D7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2AFD6287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55B9A763" w14:textId="77777777" w:rsidR="0019484C" w:rsidRDefault="0019484C" w:rsidP="00496981">
            <w:r>
              <w:t>Amortyzowany widelec o skoku 120 mm z hydrauliczną blokadą skoku, ze sprężyną powietrzną i tłumieniem, z osią Boost110 15 mm</w:t>
            </w:r>
          </w:p>
          <w:p w14:paraId="4E5772B5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0BD85942" w14:textId="77777777" w:rsidR="0019484C" w:rsidRDefault="0019484C" w:rsidP="00496981">
            <w:r>
              <w:t>Ilość biegów: 10</w:t>
            </w:r>
          </w:p>
          <w:p w14:paraId="05E4E1BE" w14:textId="77777777" w:rsidR="0019484C" w:rsidRDefault="0019484C" w:rsidP="00496981">
            <w:r>
              <w:t>Koła fabrycznie przystosowane do systemu bezdętkowego 29x2,4”</w:t>
            </w:r>
          </w:p>
          <w:p w14:paraId="38B4E24F" w14:textId="77777777" w:rsidR="0019484C" w:rsidRDefault="0019484C" w:rsidP="00496981">
            <w:r>
              <w:lastRenderedPageBreak/>
              <w:t>Opony bezdętkowe z płynem uszczelniającym</w:t>
            </w:r>
          </w:p>
          <w:p w14:paraId="0E5AB197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485BACDF" w14:textId="77777777" w:rsidR="0019484C" w:rsidRPr="000B0566" w:rsidRDefault="0019484C" w:rsidP="00496981">
            <w:r>
              <w:t>Gwarancja na ramę dożywotnia (gwarancja producenta)</w:t>
            </w:r>
          </w:p>
          <w:p w14:paraId="0003B7A4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29A8ACC7" w14:textId="6591D74F" w:rsidR="0019484C" w:rsidRDefault="0019484C" w:rsidP="00496981">
            <w:r w:rsidRPr="001160C1">
              <w:t xml:space="preserve">Waga maks. </w:t>
            </w:r>
            <w:r>
              <w:t xml:space="preserve">24 </w:t>
            </w:r>
            <w:r w:rsidRPr="001160C1">
              <w:t>kg</w:t>
            </w:r>
            <w:r>
              <w:t xml:space="preserve"> </w:t>
            </w:r>
          </w:p>
        </w:tc>
        <w:tc>
          <w:tcPr>
            <w:tcW w:w="702" w:type="dxa"/>
          </w:tcPr>
          <w:p w14:paraId="46F9097D" w14:textId="77777777" w:rsidR="0019484C" w:rsidRDefault="0019484C" w:rsidP="00496981"/>
          <w:p w14:paraId="5AEDD4BE" w14:textId="77777777" w:rsidR="0019484C" w:rsidRDefault="0019484C" w:rsidP="00496981">
            <w:pPr>
              <w:jc w:val="center"/>
            </w:pPr>
            <w:r>
              <w:t>2</w:t>
            </w:r>
          </w:p>
        </w:tc>
      </w:tr>
      <w:tr w:rsidR="0019484C" w14:paraId="0086D87F" w14:textId="77777777" w:rsidTr="00496981">
        <w:tc>
          <w:tcPr>
            <w:tcW w:w="480" w:type="dxa"/>
          </w:tcPr>
          <w:p w14:paraId="413D523A" w14:textId="77777777" w:rsidR="0019484C" w:rsidRDefault="0019484C" w:rsidP="00496981">
            <w:r>
              <w:t>8</w:t>
            </w:r>
          </w:p>
        </w:tc>
        <w:tc>
          <w:tcPr>
            <w:tcW w:w="2111" w:type="dxa"/>
          </w:tcPr>
          <w:p w14:paraId="68884313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>
              <w:t>hardtail</w:t>
            </w:r>
            <w:proofErr w:type="spellEnd"/>
          </w:p>
          <w:p w14:paraId="4E821F18" w14:textId="77777777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producenta z min. 45 letnim doś</w:t>
            </w:r>
            <w:r>
              <w:t>wiadczeniem</w:t>
            </w:r>
          </w:p>
          <w:p w14:paraId="70EFCAD6" w14:textId="77777777" w:rsidR="0019484C" w:rsidRDefault="0019484C" w:rsidP="00496981"/>
          <w:p w14:paraId="3A455BE5" w14:textId="77777777" w:rsidR="0019484C" w:rsidRPr="000235CF" w:rsidRDefault="0019484C" w:rsidP="00496981">
            <w:r>
              <w:t>Rozmiar L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11E32641" w14:textId="77777777" w:rsidR="0019484C" w:rsidRDefault="0019484C" w:rsidP="00496981">
            <w:r>
              <w:t>Rozmiar M – wzrost 177-188 cm</w:t>
            </w:r>
          </w:p>
          <w:p w14:paraId="523F38B8" w14:textId="77777777" w:rsidR="0019484C" w:rsidRDefault="0019484C" w:rsidP="00496981">
            <w:r>
              <w:t xml:space="preserve">Silnik niemieckiego producenta 4-generacji min. 75 </w:t>
            </w:r>
            <w:proofErr w:type="spellStart"/>
            <w:r>
              <w:t>Nm</w:t>
            </w:r>
            <w:proofErr w:type="spellEnd"/>
            <w:r>
              <w:t>, 250W</w:t>
            </w:r>
          </w:p>
          <w:p w14:paraId="5E6FD205" w14:textId="77777777" w:rsidR="0019484C" w:rsidRDefault="0019484C" w:rsidP="00496981">
            <w:r>
              <w:t>Centralny napęd elektryczny</w:t>
            </w:r>
          </w:p>
          <w:p w14:paraId="02D8E83B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5651CDD0" w14:textId="77777777" w:rsidR="0019484C" w:rsidRDefault="0019484C" w:rsidP="00496981">
            <w:r>
              <w:t>Ładowarka: 2A, system inteligentny</w:t>
            </w:r>
          </w:p>
          <w:p w14:paraId="1B518F1E" w14:textId="77777777" w:rsidR="0019484C" w:rsidRPr="007A23AF" w:rsidRDefault="0019484C" w:rsidP="00496981">
            <w:r>
              <w:t>Maksymalna prędkość wspomagania: 25km/h</w:t>
            </w:r>
          </w:p>
          <w:p w14:paraId="22EC2141" w14:textId="77777777" w:rsidR="0019484C" w:rsidRDefault="0019484C" w:rsidP="00496981">
            <w:r w:rsidRPr="007A23AF"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</w:p>
          <w:p w14:paraId="57C48CA9" w14:textId="77777777" w:rsidR="0019484C" w:rsidRDefault="0019484C" w:rsidP="00496981">
            <w:r>
              <w:t>Rozmiar ramy: 19,5”</w:t>
            </w:r>
          </w:p>
          <w:p w14:paraId="2A550544" w14:textId="77777777" w:rsidR="0019484C" w:rsidRPr="002E3515" w:rsidRDefault="0019484C" w:rsidP="00496981">
            <w:r w:rsidRPr="002E3515">
              <w:t>Wewnętrzne prowadzenie linek</w:t>
            </w:r>
          </w:p>
          <w:p w14:paraId="1AB7BB53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159A2CC8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56B4AF06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6CAB661F" w14:textId="77777777" w:rsidR="0019484C" w:rsidRDefault="0019484C" w:rsidP="00496981">
            <w:r>
              <w:t>Amortyzowany widelec o skoku 120 mm z hydrauliczną blokadą skoku, ze sprężyną powietrzną i tłumieniem, z osią Boost110 15 mm</w:t>
            </w:r>
          </w:p>
          <w:p w14:paraId="0679B784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0681E6FF" w14:textId="77777777" w:rsidR="0019484C" w:rsidRDefault="0019484C" w:rsidP="00496981">
            <w:r>
              <w:t>Ilość biegów: 10</w:t>
            </w:r>
          </w:p>
          <w:p w14:paraId="40878646" w14:textId="77777777" w:rsidR="0019484C" w:rsidRDefault="0019484C" w:rsidP="00496981">
            <w:r>
              <w:t>Koła fabrycznie przystosowane do systemu bezdętkowego 29x2,4”</w:t>
            </w:r>
          </w:p>
          <w:p w14:paraId="2A3709C4" w14:textId="77777777" w:rsidR="0019484C" w:rsidRDefault="0019484C" w:rsidP="00496981">
            <w:r>
              <w:t>Opony bezdętkowe z płynem uszczelniającym</w:t>
            </w:r>
          </w:p>
          <w:p w14:paraId="1C7E71FB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39E7727D" w14:textId="77777777" w:rsidR="0019484C" w:rsidRPr="000B0566" w:rsidRDefault="0019484C" w:rsidP="00496981">
            <w:r>
              <w:t>Gwarancja na ramę dożywotnia (gwarancja producenta)</w:t>
            </w:r>
          </w:p>
          <w:p w14:paraId="7F200A1C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0B30D92C" w14:textId="77777777" w:rsidR="0019484C" w:rsidRDefault="0019484C" w:rsidP="00496981">
            <w:r w:rsidRPr="001160C1">
              <w:t xml:space="preserve">Waga maks. </w:t>
            </w:r>
            <w:r>
              <w:t xml:space="preserve">24 </w:t>
            </w:r>
            <w:r w:rsidRPr="00F765EB">
              <w:t>kg (dla rozmiaru M)</w:t>
            </w:r>
          </w:p>
        </w:tc>
        <w:tc>
          <w:tcPr>
            <w:tcW w:w="702" w:type="dxa"/>
          </w:tcPr>
          <w:p w14:paraId="6C083058" w14:textId="77777777" w:rsidR="0019484C" w:rsidRDefault="0019484C" w:rsidP="00496981"/>
          <w:p w14:paraId="11338520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  <w:tr w:rsidR="0019484C" w14:paraId="5C371598" w14:textId="77777777" w:rsidTr="00496981">
        <w:tc>
          <w:tcPr>
            <w:tcW w:w="480" w:type="dxa"/>
          </w:tcPr>
          <w:p w14:paraId="502C38A2" w14:textId="77777777" w:rsidR="0019484C" w:rsidRDefault="0019484C" w:rsidP="00496981">
            <w:r>
              <w:t>9</w:t>
            </w:r>
          </w:p>
        </w:tc>
        <w:tc>
          <w:tcPr>
            <w:tcW w:w="2111" w:type="dxa"/>
          </w:tcPr>
          <w:p w14:paraId="4B85770B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proofErr w:type="spellStart"/>
            <w:r>
              <w:t>hardtail</w:t>
            </w:r>
            <w:proofErr w:type="spellEnd"/>
          </w:p>
          <w:p w14:paraId="5A34BE48" w14:textId="25F72A02" w:rsidR="0019484C" w:rsidRPr="004852E3" w:rsidRDefault="0019484C" w:rsidP="00496981">
            <w:r w:rsidRPr="004852E3">
              <w:t>damski/męski/</w:t>
            </w:r>
            <w:proofErr w:type="spellStart"/>
            <w:r w:rsidRPr="004852E3">
              <w:t>unisex</w:t>
            </w:r>
            <w:proofErr w:type="spellEnd"/>
            <w:r w:rsidRPr="004852E3">
              <w:t xml:space="preserve"> </w:t>
            </w:r>
          </w:p>
          <w:p w14:paraId="3474AF77" w14:textId="77777777" w:rsidR="0019484C" w:rsidRDefault="0019484C" w:rsidP="00496981"/>
          <w:p w14:paraId="7B7C43DD" w14:textId="77777777" w:rsidR="0019484C" w:rsidRPr="000235CF" w:rsidRDefault="0019484C" w:rsidP="00496981">
            <w:r>
              <w:t>Rozmiar XL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69447B1B" w14:textId="77777777" w:rsidR="0019484C" w:rsidRDefault="0019484C" w:rsidP="00496981">
            <w:r>
              <w:t>Rozmiar XL – wzrost 188-195 cm</w:t>
            </w:r>
          </w:p>
          <w:p w14:paraId="0333A489" w14:textId="77777777" w:rsidR="0019484C" w:rsidRDefault="0019484C" w:rsidP="00496981">
            <w:r>
              <w:t xml:space="preserve">Silnik niemieckiego producenta 4-generacji min. 75 </w:t>
            </w:r>
            <w:proofErr w:type="spellStart"/>
            <w:r>
              <w:t>Nm</w:t>
            </w:r>
            <w:proofErr w:type="spellEnd"/>
            <w:r>
              <w:t>, 250W</w:t>
            </w:r>
          </w:p>
          <w:p w14:paraId="6F3BDA8F" w14:textId="77777777" w:rsidR="0019484C" w:rsidRDefault="0019484C" w:rsidP="00496981">
            <w:r>
              <w:t>Centralny napęd elektryczny</w:t>
            </w:r>
          </w:p>
          <w:p w14:paraId="663C8208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3A5554D5" w14:textId="77777777" w:rsidR="0019484C" w:rsidRDefault="0019484C" w:rsidP="00496981">
            <w:r>
              <w:t>Ładowarka: 2A, system inteligentny</w:t>
            </w:r>
          </w:p>
          <w:p w14:paraId="76A446BE" w14:textId="77777777" w:rsidR="0019484C" w:rsidRPr="007A23AF" w:rsidRDefault="0019484C" w:rsidP="00496981">
            <w:r>
              <w:t>Maksymalna prędkość wspomagania: 25km/h</w:t>
            </w:r>
          </w:p>
          <w:p w14:paraId="173ADF49" w14:textId="77777777" w:rsidR="0019484C" w:rsidRDefault="0019484C" w:rsidP="00496981">
            <w:r w:rsidRPr="007A23AF">
              <w:lastRenderedPageBreak/>
              <w:t>Rama aluminiowa</w:t>
            </w:r>
            <w:r>
              <w:t xml:space="preserve"> </w:t>
            </w:r>
            <w:proofErr w:type="spellStart"/>
            <w:r>
              <w:t>Alpha</w:t>
            </w:r>
            <w:proofErr w:type="spellEnd"/>
            <w:r>
              <w:t xml:space="preserve"> </w:t>
            </w:r>
            <w:proofErr w:type="spellStart"/>
            <w:r>
              <w:t>Platinium</w:t>
            </w:r>
            <w:proofErr w:type="spellEnd"/>
          </w:p>
          <w:p w14:paraId="4894BB87" w14:textId="77777777" w:rsidR="0019484C" w:rsidRDefault="0019484C" w:rsidP="00496981">
            <w:r>
              <w:t>Rozmiar ramy: 21,5”</w:t>
            </w:r>
          </w:p>
          <w:p w14:paraId="0CEAF2E0" w14:textId="77777777" w:rsidR="0019484C" w:rsidRPr="002E3515" w:rsidRDefault="0019484C" w:rsidP="00496981">
            <w:r w:rsidRPr="002E3515">
              <w:t>Wewnętrzne prowadzenie linek</w:t>
            </w:r>
          </w:p>
          <w:p w14:paraId="2C744422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03668E25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1067C0FD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77636F71" w14:textId="77777777" w:rsidR="0019484C" w:rsidRDefault="0019484C" w:rsidP="00496981">
            <w:r>
              <w:t>Amortyzowany widelec o skoku 100 mm z hydrauliczną blokadą skoku, ze sprężyną powietrzną i tłumieniem, z osią Boost110 15 mm</w:t>
            </w:r>
          </w:p>
          <w:p w14:paraId="3CB73178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5AF1A654" w14:textId="77777777" w:rsidR="0019484C" w:rsidRDefault="0019484C" w:rsidP="00496981">
            <w:r>
              <w:t>Ilość biegów: 10</w:t>
            </w:r>
          </w:p>
          <w:p w14:paraId="0386C746" w14:textId="77777777" w:rsidR="0019484C" w:rsidRDefault="0019484C" w:rsidP="00496981">
            <w:r>
              <w:t>Koła fabrycznie przystosowane do systemu bezdętkowego 27,5x2,4”</w:t>
            </w:r>
          </w:p>
          <w:p w14:paraId="64978B57" w14:textId="77777777" w:rsidR="0019484C" w:rsidRDefault="0019484C" w:rsidP="00496981">
            <w:r>
              <w:t>Opony bezdętkowe z płynem uszczelniającym</w:t>
            </w:r>
          </w:p>
          <w:p w14:paraId="24C96A50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5E005381" w14:textId="77777777" w:rsidR="0019484C" w:rsidRPr="000B0566" w:rsidRDefault="0019484C" w:rsidP="00496981">
            <w:r>
              <w:t>Gwarancja na ramę dożywotnia (gwarancja producenta)</w:t>
            </w:r>
          </w:p>
          <w:p w14:paraId="4D9070E7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39481D1E" w14:textId="77777777" w:rsidR="0019484C" w:rsidRDefault="0019484C" w:rsidP="00496981">
            <w:r w:rsidRPr="00F765EB">
              <w:t>Waga maks. 24 kg (dla rozmiaru M)</w:t>
            </w:r>
          </w:p>
        </w:tc>
        <w:tc>
          <w:tcPr>
            <w:tcW w:w="702" w:type="dxa"/>
          </w:tcPr>
          <w:p w14:paraId="1E91E184" w14:textId="77777777" w:rsidR="0019484C" w:rsidRDefault="0019484C" w:rsidP="00496981"/>
          <w:p w14:paraId="5D8541B8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</w:tbl>
    <w:p w14:paraId="1B97898B" w14:textId="77777777" w:rsidR="004E70E7" w:rsidRDefault="004E70E7" w:rsidP="004E70E7">
      <w:pPr>
        <w:pStyle w:val="Akapitzlist"/>
        <w:tabs>
          <w:tab w:val="left" w:pos="4380"/>
        </w:tabs>
        <w:spacing w:before="0"/>
        <w:ind w:left="720" w:right="513" w:firstLine="0"/>
        <w:contextualSpacing/>
        <w:jc w:val="both"/>
        <w:rPr>
          <w:rFonts w:eastAsia="Calibri"/>
        </w:rPr>
      </w:pPr>
    </w:p>
    <w:p w14:paraId="13F0F5FB" w14:textId="172DE300" w:rsidR="00FF7665" w:rsidRDefault="00660A79" w:rsidP="00F765EB">
      <w:pPr>
        <w:pStyle w:val="Akapitzlist"/>
        <w:numPr>
          <w:ilvl w:val="0"/>
          <w:numId w:val="16"/>
        </w:numPr>
        <w:spacing w:before="100" w:beforeAutospacing="1"/>
      </w:pPr>
      <w:r>
        <w:t xml:space="preserve">Sprzęt rowerowy musi spełniać </w:t>
      </w:r>
      <w:r w:rsidRPr="00660A79">
        <w:t>normy UE dotycząc</w:t>
      </w:r>
      <w:r>
        <w:t>e</w:t>
      </w:r>
      <w:r w:rsidRPr="00660A79">
        <w:t xml:space="preserve"> rowerów elektrycznych EN15194/EPAC/ISO4210-2</w:t>
      </w:r>
      <w:r>
        <w:t xml:space="preserve">, </w:t>
      </w:r>
      <w:r w:rsidRPr="00660A79">
        <w:t>maksymalna prędkość wspomagania t</w:t>
      </w:r>
      <w:r>
        <w:t>o</w:t>
      </w:r>
      <w:r w:rsidRPr="00660A79">
        <w:t xml:space="preserve"> 25 km/h.</w:t>
      </w:r>
    </w:p>
    <w:p w14:paraId="5FAF634B" w14:textId="28D66F55" w:rsidR="005D03B3" w:rsidRDefault="007A24CF" w:rsidP="00F765EB">
      <w:pPr>
        <w:pStyle w:val="Akapitzlist"/>
        <w:numPr>
          <w:ilvl w:val="0"/>
          <w:numId w:val="16"/>
        </w:numPr>
        <w:ind w:left="714" w:hanging="357"/>
      </w:pPr>
      <w:r w:rsidRPr="007A24CF">
        <w:t>W cenę powinny być wliczone wszelkie koszty związane z dostawą.</w:t>
      </w:r>
    </w:p>
    <w:bookmarkEnd w:id="5"/>
    <w:p w14:paraId="6F66C481" w14:textId="573AEF25" w:rsidR="001D39E3" w:rsidRDefault="001D39E3" w:rsidP="00F765EB">
      <w:pPr>
        <w:pStyle w:val="Akapitzlist"/>
        <w:numPr>
          <w:ilvl w:val="0"/>
          <w:numId w:val="16"/>
        </w:numPr>
        <w:ind w:left="714" w:hanging="357"/>
      </w:pPr>
      <w:r>
        <w:t xml:space="preserve">Na oferowany sprzęt rowerowy Wykonawca zapewni gwarancje o długości co najmniej </w:t>
      </w:r>
      <w:r w:rsidR="009C07A7">
        <w:rPr>
          <w:b/>
          <w:bCs/>
        </w:rPr>
        <w:t>24</w:t>
      </w:r>
      <w:r w:rsidRPr="0003414A">
        <w:rPr>
          <w:b/>
          <w:bCs/>
        </w:rPr>
        <w:t xml:space="preserve"> miesięcy</w:t>
      </w:r>
      <w:r>
        <w:t>.</w:t>
      </w:r>
    </w:p>
    <w:p w14:paraId="0116947E" w14:textId="772206AB" w:rsidR="00B21330" w:rsidRDefault="00B21330" w:rsidP="00F765EB">
      <w:pPr>
        <w:pStyle w:val="Akapitzlist"/>
        <w:numPr>
          <w:ilvl w:val="0"/>
          <w:numId w:val="16"/>
        </w:numPr>
        <w:ind w:left="714" w:hanging="357"/>
        <w:jc w:val="both"/>
      </w:pPr>
      <w:r w:rsidRPr="00565588">
        <w:t>Zamawiający wymaga, aby oferowany przez Wykonawcę przedmiot zamówienia był</w:t>
      </w:r>
      <w:r>
        <w:t xml:space="preserve"> </w:t>
      </w:r>
      <w:r w:rsidRPr="00565588">
        <w:t>fabrycznie nowy, nieużywany, nieuszkodzony, kompletny, nieobciążony prawami osób</w:t>
      </w:r>
      <w:r>
        <w:t xml:space="preserve"> </w:t>
      </w:r>
      <w:r w:rsidRPr="00565588">
        <w:t>trzecich oraz winien spełniać wszystkie atesty i normy bezpieczeństwa, musi także posiadać parametry techniczne i funkcjonalne nie gorsze niż te określone w przedmiotowym zapytaniu.</w:t>
      </w:r>
      <w:r w:rsidR="00442114">
        <w:t xml:space="preserve"> </w:t>
      </w:r>
      <w:r w:rsidR="00442114" w:rsidRPr="00533C2E">
        <w:t>Dostarczone urządzenia muszą być odpowiednio zapakowane, aby zapobiec uszkodzeniu w czasie dostawy. Wykonawca odpowiada za dostarczany sprzęt w czasie transportu. W przypadku uszkodzeń ponosi pełną odpowiedzialność za powstałe szkody</w:t>
      </w:r>
      <w:r w:rsidR="000212DB">
        <w:t>.</w:t>
      </w:r>
    </w:p>
    <w:p w14:paraId="20400703" w14:textId="513F3006" w:rsidR="000212DB" w:rsidRDefault="000212DB" w:rsidP="00F765EB">
      <w:pPr>
        <w:pStyle w:val="Akapitzlist"/>
        <w:numPr>
          <w:ilvl w:val="0"/>
          <w:numId w:val="16"/>
        </w:numPr>
        <w:ind w:left="714" w:hanging="357"/>
        <w:jc w:val="both"/>
      </w:pPr>
      <w:bookmarkStart w:id="6" w:name="_Hlk74655613"/>
      <w:r w:rsidRPr="00F636E8">
        <w:t xml:space="preserve">Zamawiający informuje, że ilekroć we wskazanej powyżej dokumentacji wskazano nazwy zwyczajowe (nazwa producenta, znak towarowy, itp.), to służą one wyłącznie określeniu cech funkcjonalnych, technicznych i jakościowych. Zamawiający dopuszcza możliwość przedstawienia w ofercie produktu równoważnego pod warunkiem, iż oferowany produkt będzie posiadał takie same lub lepsze parametry techniczne, jakościowe, funkcjonalne, użytkowe. </w:t>
      </w:r>
      <w:bookmarkEnd w:id="6"/>
      <w:r w:rsidRPr="00F636E8">
        <w:t xml:space="preserve">Wszystkie dostarczone </w:t>
      </w:r>
      <w:r w:rsidR="00FA4539">
        <w:t>rowery</w:t>
      </w:r>
      <w:r w:rsidRPr="00F636E8">
        <w:t xml:space="preserve"> muszą posiadać </w:t>
      </w:r>
      <w:r w:rsidRPr="00F636E8">
        <w:lastRenderedPageBreak/>
        <w:t>odpowiednie atesty, certyfikaty, świadectwa jakości i spełniać wszelkie wymogi norm określonych obowiązującym prawem.</w:t>
      </w:r>
    </w:p>
    <w:p w14:paraId="33BE2F7E" w14:textId="77777777" w:rsidR="006B544E" w:rsidRDefault="006B544E" w:rsidP="006B544E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2B1DCD95" w14:textId="0EBE4087" w:rsidR="00A654A2" w:rsidRPr="006B544E" w:rsidRDefault="00A654A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6B544E">
        <w:rPr>
          <w:b/>
          <w:bCs/>
        </w:rPr>
        <w:t>TERMIN WYKONANIA ZAMÓWIENIA</w:t>
      </w:r>
    </w:p>
    <w:p w14:paraId="31649390" w14:textId="77777777" w:rsidR="00A654A2" w:rsidRPr="00C316FA" w:rsidRDefault="00A654A2" w:rsidP="00A654A2">
      <w:pPr>
        <w:pStyle w:val="Akapitzlist"/>
        <w:tabs>
          <w:tab w:val="left" w:pos="573"/>
          <w:tab w:val="left" w:pos="6765"/>
        </w:tabs>
        <w:spacing w:line="276" w:lineRule="auto"/>
        <w:ind w:left="1428" w:firstLine="0"/>
        <w:jc w:val="both"/>
        <w:rPr>
          <w:b/>
          <w:bCs/>
        </w:rPr>
      </w:pPr>
    </w:p>
    <w:p w14:paraId="7A7DCB42" w14:textId="410D34D3" w:rsidR="00A654A2" w:rsidRPr="00D71475" w:rsidRDefault="00A654A2" w:rsidP="00F765EB">
      <w:pPr>
        <w:pStyle w:val="Akapitzlist"/>
        <w:numPr>
          <w:ilvl w:val="0"/>
          <w:numId w:val="17"/>
        </w:numPr>
        <w:spacing w:before="0"/>
        <w:ind w:left="714" w:hanging="357"/>
        <w:rPr>
          <w:b/>
          <w:bCs/>
        </w:rPr>
      </w:pPr>
      <w:r w:rsidRPr="00B2798C">
        <w:t xml:space="preserve">Maksymalny termin dostawy przedmiotu umowy: </w:t>
      </w:r>
      <w:r w:rsidRPr="00D71475">
        <w:rPr>
          <w:b/>
          <w:bCs/>
        </w:rPr>
        <w:t>do</w:t>
      </w:r>
      <w:r w:rsidR="009C3700">
        <w:rPr>
          <w:b/>
          <w:bCs/>
        </w:rPr>
        <w:t xml:space="preserve"> 3</w:t>
      </w:r>
      <w:r w:rsidR="005E2B83">
        <w:rPr>
          <w:b/>
          <w:bCs/>
        </w:rPr>
        <w:t>0</w:t>
      </w:r>
      <w:r w:rsidR="009C3700">
        <w:rPr>
          <w:b/>
          <w:bCs/>
        </w:rPr>
        <w:t>.</w:t>
      </w:r>
      <w:r w:rsidR="009C07A7">
        <w:rPr>
          <w:b/>
          <w:bCs/>
        </w:rPr>
        <w:t>12</w:t>
      </w:r>
      <w:r w:rsidR="009C3700">
        <w:rPr>
          <w:b/>
          <w:bCs/>
        </w:rPr>
        <w:t>.</w:t>
      </w:r>
      <w:r w:rsidRPr="00D71475">
        <w:rPr>
          <w:b/>
          <w:bCs/>
        </w:rPr>
        <w:t>2025 r.</w:t>
      </w:r>
    </w:p>
    <w:p w14:paraId="46EB9BE9" w14:textId="77777777" w:rsidR="00A654A2" w:rsidRPr="00D71475" w:rsidRDefault="00A654A2" w:rsidP="00F765EB">
      <w:pPr>
        <w:pStyle w:val="Akapitzlist"/>
        <w:numPr>
          <w:ilvl w:val="0"/>
          <w:numId w:val="17"/>
        </w:numPr>
        <w:spacing w:before="0"/>
        <w:ind w:left="714" w:hanging="357"/>
        <w:rPr>
          <w:rFonts w:eastAsiaTheme="minorHAnsi"/>
          <w:lang w:eastAsia="en-US"/>
        </w:rPr>
      </w:pPr>
      <w:r w:rsidRPr="00D71475">
        <w:rPr>
          <w:rFonts w:eastAsiaTheme="minorHAnsi"/>
          <w:lang w:eastAsia="en-US"/>
        </w:rPr>
        <w:t xml:space="preserve">Przez datę wykonania przedmiotu zamówienia Zamawiający rozumie datę dostawy potwierdzoną podpisanym przez obie Strony końcowym protokołem zdawczo – odbiorczym. </w:t>
      </w:r>
    </w:p>
    <w:p w14:paraId="57C91A13" w14:textId="4471A218" w:rsidR="00A654A2" w:rsidRPr="00D71475" w:rsidRDefault="00A654A2" w:rsidP="00F765EB">
      <w:pPr>
        <w:pStyle w:val="Akapitzlist"/>
        <w:numPr>
          <w:ilvl w:val="0"/>
          <w:numId w:val="17"/>
        </w:numPr>
        <w:spacing w:before="0"/>
        <w:ind w:left="714" w:hanging="357"/>
        <w:rPr>
          <w:rFonts w:eastAsia="Calibri"/>
        </w:rPr>
      </w:pPr>
      <w:r w:rsidRPr="00D71475">
        <w:rPr>
          <w:rFonts w:eastAsiaTheme="minorHAnsi"/>
          <w:color w:val="000000"/>
          <w:lang w:eastAsia="en-US"/>
        </w:rPr>
        <w:t xml:space="preserve">Adres dostawy: </w:t>
      </w:r>
      <w:r w:rsidR="009C07A7" w:rsidRPr="009C07A7">
        <w:rPr>
          <w:rFonts w:eastAsia="Calibri"/>
          <w:b/>
          <w:bCs/>
        </w:rPr>
        <w:t>Wieża 80, 59-620 Gryfów Śląski</w:t>
      </w:r>
    </w:p>
    <w:p w14:paraId="7B2A2F9C" w14:textId="5A4B653D" w:rsidR="00D672FC" w:rsidRPr="00175B4F" w:rsidRDefault="00D672FC" w:rsidP="00B21330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b/>
        </w:rPr>
      </w:pPr>
    </w:p>
    <w:p w14:paraId="1F70B43F" w14:textId="2ACD524C" w:rsidR="009F2AE2" w:rsidRPr="00F17B01" w:rsidRDefault="009F2AE2" w:rsidP="00F765EB">
      <w:pPr>
        <w:pStyle w:val="Akapitzlist"/>
        <w:numPr>
          <w:ilvl w:val="0"/>
          <w:numId w:val="10"/>
        </w:numPr>
        <w:rPr>
          <w:b/>
          <w:bCs/>
        </w:rPr>
      </w:pPr>
      <w:r w:rsidRPr="00F17B01">
        <w:rPr>
          <w:b/>
          <w:bCs/>
        </w:rPr>
        <w:t>WARUNKI UDZIAŁU W POSTĘPOWANIU WRAZ Z OPISEM</w:t>
      </w:r>
      <w:r w:rsidR="00421AD9" w:rsidRPr="00F17B01">
        <w:rPr>
          <w:b/>
          <w:bCs/>
        </w:rPr>
        <w:t xml:space="preserve"> </w:t>
      </w:r>
      <w:r w:rsidRPr="00F17B01">
        <w:rPr>
          <w:b/>
          <w:bCs/>
        </w:rPr>
        <w:t>DOKONYWANIA OCENY ICH SPEŁNIANIA</w:t>
      </w:r>
    </w:p>
    <w:p w14:paraId="5B728C7B" w14:textId="77777777" w:rsidR="00C62F6D" w:rsidRDefault="00C62F6D" w:rsidP="008D1B5F">
      <w:pPr>
        <w:pStyle w:val="Akapitzlist"/>
        <w:tabs>
          <w:tab w:val="left" w:pos="573"/>
          <w:tab w:val="left" w:pos="6765"/>
        </w:tabs>
        <w:ind w:left="0" w:firstLine="0"/>
        <w:jc w:val="both"/>
      </w:pPr>
    </w:p>
    <w:p w14:paraId="6FBE18E0" w14:textId="2E673E55" w:rsidR="009F2AE2" w:rsidRPr="00810498" w:rsidRDefault="00F62AE4" w:rsidP="00F765EB">
      <w:pPr>
        <w:pStyle w:val="Akapitzlist"/>
        <w:numPr>
          <w:ilvl w:val="0"/>
          <w:numId w:val="18"/>
        </w:numPr>
        <w:ind w:hanging="357"/>
        <w:jc w:val="both"/>
      </w:pPr>
      <w:r>
        <w:rPr>
          <w:color w:val="000009"/>
        </w:rPr>
        <w:t xml:space="preserve">O </w:t>
      </w:r>
      <w:r w:rsidR="009F2AE2" w:rsidRPr="00F62AE4">
        <w:rPr>
          <w:color w:val="000009"/>
        </w:rPr>
        <w:t xml:space="preserve">udzielenie niniejszego zamówienia mogą ubiegać się </w:t>
      </w:r>
      <w:r w:rsidR="00615FAE" w:rsidRPr="00F62AE4">
        <w:rPr>
          <w:color w:val="000009"/>
        </w:rPr>
        <w:t>W</w:t>
      </w:r>
      <w:r w:rsidR="009F2AE2" w:rsidRPr="00F62AE4">
        <w:rPr>
          <w:color w:val="000009"/>
        </w:rPr>
        <w:t>ykonawcy, którzy:</w:t>
      </w:r>
    </w:p>
    <w:p w14:paraId="50ED9739" w14:textId="6374BD9E" w:rsidR="00721210" w:rsidRPr="00810498" w:rsidRDefault="00721210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810498">
        <w:t>Posiadają uprawnienia do wykonywania określonej działalności lub czynności, jeżeli przepisy prawa nakładają obowiązek posiadania takich uprawnień,</w:t>
      </w:r>
      <w:r w:rsidR="001C39F2" w:rsidRPr="00810498">
        <w:t xml:space="preserve"> nie podlegają </w:t>
      </w:r>
      <w:r w:rsidR="009C07A7" w:rsidRPr="00810498">
        <w:t>wkluczeniom</w:t>
      </w:r>
      <w:r w:rsidR="001C39F2" w:rsidRPr="00810498">
        <w:t xml:space="preserve"> wynikającym z przepisów prawa </w:t>
      </w:r>
    </w:p>
    <w:p w14:paraId="5DE17BFD" w14:textId="5A42423A" w:rsidR="009F2AE2" w:rsidRPr="006E3F24" w:rsidRDefault="009F2AE2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810498">
        <w:t>Znajdują się w sytuacji ekonomicznej i finansowej zapewniającej</w:t>
      </w:r>
      <w:r w:rsidRPr="006E3F24">
        <w:t xml:space="preserve"> wykonanie zamówienia,</w:t>
      </w:r>
    </w:p>
    <w:p w14:paraId="7F28C609" w14:textId="25385CEC" w:rsidR="009F2AE2" w:rsidRPr="006E3F24" w:rsidRDefault="009F2AE2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6E3F24">
        <w:t xml:space="preserve">Złożą oświadczenie o braku powiązań osobowych lub kapitałowych </w:t>
      </w:r>
      <w:r w:rsidR="00156563">
        <w:br/>
      </w:r>
      <w:r w:rsidRPr="006E3F24">
        <w:t>z Zamawiającym,</w:t>
      </w:r>
    </w:p>
    <w:p w14:paraId="357D1361" w14:textId="7604E760" w:rsidR="00E2643E" w:rsidRDefault="00E2643E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6E3F24">
        <w:t xml:space="preserve">Dysponują odpowiednim potencjałem technicznym niezbędnym do realizacji zamówienia. </w:t>
      </w:r>
    </w:p>
    <w:p w14:paraId="3CCB50AD" w14:textId="77777777" w:rsidR="000F1EF6" w:rsidRDefault="000F1EF6" w:rsidP="00F765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</w:rPr>
      </w:pPr>
      <w:r w:rsidRPr="000F1EF6">
        <w:rPr>
          <w:bCs/>
          <w:color w:val="000000"/>
        </w:rPr>
        <w:t>Warunek posiadania ubezpieczenia OC</w:t>
      </w:r>
    </w:p>
    <w:p w14:paraId="4D9B1676" w14:textId="0F5919E9" w:rsidR="000F1EF6" w:rsidRPr="000F1EF6" w:rsidRDefault="000F1EF6" w:rsidP="000F1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32"/>
        <w:jc w:val="both"/>
        <w:rPr>
          <w:bCs/>
          <w:color w:val="000000"/>
        </w:rPr>
      </w:pPr>
      <w:r w:rsidRPr="000F1EF6">
        <w:rPr>
          <w:color w:val="000000"/>
        </w:rPr>
        <w:t>Oferent zobowiązany jest do posiadania ubezpieczenia Odpowiedzialności Cywilnej w zakresie prowadzenia działalności gospodarczej związanej z przedmiotem zamówienia na sumę gwarancyjną nie niższą niż 1</w:t>
      </w:r>
      <w:r>
        <w:rPr>
          <w:color w:val="000000"/>
        </w:rPr>
        <w:t>75</w:t>
      </w:r>
      <w:r w:rsidRPr="000F1EF6">
        <w:rPr>
          <w:color w:val="000000"/>
        </w:rPr>
        <w:t xml:space="preserve">.000,00 PLN (słownie: sto </w:t>
      </w:r>
      <w:r>
        <w:rPr>
          <w:color w:val="000000"/>
        </w:rPr>
        <w:t xml:space="preserve">siedemdziesiąt pięć </w:t>
      </w:r>
      <w:r w:rsidRPr="000F1EF6">
        <w:rPr>
          <w:color w:val="000000"/>
        </w:rPr>
        <w:t>tysięcy złotych).</w:t>
      </w:r>
      <w:r>
        <w:rPr>
          <w:bCs/>
          <w:color w:val="000000"/>
        </w:rPr>
        <w:t xml:space="preserve"> </w:t>
      </w:r>
      <w:r>
        <w:rPr>
          <w:color w:val="000000"/>
        </w:rPr>
        <w:t>Weryfikacja na podstawie: skanu polisy ubezpieczeniowej wraz z potwierdzeniem opłacenia składki. Przedstawiona polisa OC powinna być ważna min. do terminu zakończenia postępowania ofertowego, a w przypadku jeśli upływ terminu ważności polisy następowałby w okresie toczenia się postępowania ofertowego lub w okresie tym przypadałby okres zapłaty składki, Zamawiający zastrzega sobie prawo do wezwania Wykonawcy do przedłożenia nowej lub przedłużonej polisy OC i/lub dowodu opłacenia składki, z zachowaniem ciągłości ubezpieczenia w wymaganej wysokości.</w:t>
      </w:r>
    </w:p>
    <w:p w14:paraId="1D357DF7" w14:textId="77777777" w:rsidR="000F1EF6" w:rsidRDefault="000F1EF6" w:rsidP="000F1EF6">
      <w:pPr>
        <w:tabs>
          <w:tab w:val="left" w:pos="573"/>
          <w:tab w:val="left" w:pos="6765"/>
        </w:tabs>
        <w:jc w:val="both"/>
      </w:pPr>
    </w:p>
    <w:p w14:paraId="63B6B834" w14:textId="41805662" w:rsidR="00FA4A17" w:rsidRDefault="00FA4A17" w:rsidP="00F765EB">
      <w:pPr>
        <w:pStyle w:val="Akapitzlist"/>
        <w:numPr>
          <w:ilvl w:val="0"/>
          <w:numId w:val="18"/>
        </w:numPr>
        <w:jc w:val="both"/>
      </w:pPr>
      <w:r w:rsidRPr="00FA4A17">
        <w:t>Potwierdzeniem spełnienia powyższych warunków jest podpis Wykonawcy pod oświadczeniami, uzupełnienie danych oraz dostarczenie niezbędnych dokumentów (weryfikacja na zasadzie spełnia/nie spełnia). W przypadku braku wymaganych oświadczeń, informacji oraz dokumentów - Wykonawca zostanie wykluczony z udziału w postępowaniu.</w:t>
      </w:r>
    </w:p>
    <w:p w14:paraId="386F07CC" w14:textId="77777777" w:rsidR="006876B5" w:rsidRDefault="006876B5" w:rsidP="009F2AE2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4A874C4C" w14:textId="1348EE39" w:rsidR="009F2AE2" w:rsidRDefault="00F360B9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>
        <w:rPr>
          <w:b/>
        </w:rPr>
        <w:t xml:space="preserve"> WYKLUCZENIA</w:t>
      </w:r>
    </w:p>
    <w:p w14:paraId="593D29F0" w14:textId="77777777" w:rsidR="00617432" w:rsidRPr="00804FBB" w:rsidRDefault="00617432" w:rsidP="00617432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</w:rPr>
      </w:pPr>
    </w:p>
    <w:p w14:paraId="041E081B" w14:textId="3C9B0C3F" w:rsidR="00D60F60" w:rsidRPr="009906D3" w:rsidRDefault="00D60F60" w:rsidP="00F765E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9906D3">
        <w:rPr>
          <w:rFonts w:eastAsiaTheme="minorHAnsi"/>
          <w:color w:val="000000"/>
          <w:lang w:eastAsia="en-US"/>
        </w:rPr>
        <w:t xml:space="preserve">W postępowaniu o udzielenie zamówienia obowiązuje zakaz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</w:p>
    <w:p w14:paraId="4C0900D8" w14:textId="77777777" w:rsidR="00D60F60" w:rsidRPr="009906D3" w:rsidRDefault="00D60F60" w:rsidP="00F765E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9906D3">
        <w:rPr>
          <w:rFonts w:eastAsiaTheme="minorHAnsi"/>
          <w:color w:val="000000"/>
          <w:lang w:eastAsia="en-US"/>
        </w:rPr>
        <w:t xml:space="preserve">W celu usunięcia konfliktu interesów zamówienie nie może być udzielone podmiotom powiązanym z Zamawiającym osobowo i kapitałowo </w:t>
      </w:r>
    </w:p>
    <w:p w14:paraId="76DFE885" w14:textId="77777777" w:rsidR="00D60F60" w:rsidRPr="009906D3" w:rsidRDefault="00D60F60" w:rsidP="00797E3E">
      <w:pPr>
        <w:tabs>
          <w:tab w:val="left" w:pos="573"/>
          <w:tab w:val="left" w:pos="6765"/>
        </w:tabs>
        <w:spacing w:line="276" w:lineRule="auto"/>
        <w:jc w:val="both"/>
      </w:pPr>
    </w:p>
    <w:p w14:paraId="4D29A09F" w14:textId="1548AF1E" w:rsidR="00D60F60" w:rsidRPr="009906D3" w:rsidRDefault="00D60F60" w:rsidP="00D60F60">
      <w:pPr>
        <w:widowControl w:val="0"/>
        <w:tabs>
          <w:tab w:val="left" w:leader="dot" w:pos="8909"/>
        </w:tabs>
        <w:autoSpaceDE w:val="0"/>
        <w:autoSpaceDN w:val="0"/>
        <w:jc w:val="both"/>
      </w:pPr>
      <w:r w:rsidRPr="009906D3">
        <w:t xml:space="preserve">Zgodnie z zasadą konkurencyjności opisaną w “Wytycznych dotyczących kwalifikowalności wydatków na lata 2021-2027” (Warszawa, </w:t>
      </w:r>
      <w:r w:rsidR="009C07A7">
        <w:t>14</w:t>
      </w:r>
      <w:r w:rsidRPr="009906D3">
        <w:t xml:space="preserve"> </w:t>
      </w:r>
      <w:r w:rsidR="009C07A7">
        <w:t>marca</w:t>
      </w:r>
      <w:r w:rsidRPr="009906D3">
        <w:t xml:space="preserve"> 202</w:t>
      </w:r>
      <w:r w:rsidR="009C07A7">
        <w:t>5</w:t>
      </w:r>
      <w:r w:rsidRPr="009906D3">
        <w:t xml:space="preserve"> r.)</w:t>
      </w:r>
    </w:p>
    <w:p w14:paraId="5103E01B" w14:textId="77777777" w:rsidR="00D60F60" w:rsidRPr="009906D3" w:rsidRDefault="00D60F60" w:rsidP="00D60F60">
      <w:pPr>
        <w:widowControl w:val="0"/>
        <w:tabs>
          <w:tab w:val="left" w:leader="dot" w:pos="8909"/>
        </w:tabs>
        <w:autoSpaceDE w:val="0"/>
        <w:autoSpaceDN w:val="0"/>
        <w:jc w:val="both"/>
      </w:pPr>
    </w:p>
    <w:p w14:paraId="7BC34064" w14:textId="77777777" w:rsidR="0072552C" w:rsidRPr="005222B4" w:rsidRDefault="0072552C" w:rsidP="0072552C">
      <w:pPr>
        <w:widowControl w:val="0"/>
        <w:autoSpaceDE w:val="0"/>
        <w:autoSpaceDN w:val="0"/>
        <w:spacing w:before="8"/>
        <w:jc w:val="both"/>
      </w:pPr>
      <w:bookmarkStart w:id="7" w:name="_Hlk159487731"/>
      <w:r w:rsidRPr="005222B4">
        <w:t xml:space="preserve">Przez powiązania osobowe lub kapitałowe rozumie się powiązania między Zamawiającym lub członkami organów tego podmiotu, a </w:t>
      </w:r>
      <w:r>
        <w:t>W</w:t>
      </w:r>
      <w:r w:rsidRPr="005222B4">
        <w:t>ykonawcą lub członkami organów wykonawcy, polegające</w:t>
      </w:r>
      <w:r>
        <w:t xml:space="preserve"> w szczególności na</w:t>
      </w:r>
      <w:r w:rsidRPr="005222B4">
        <w:t xml:space="preserve">: </w:t>
      </w:r>
    </w:p>
    <w:p w14:paraId="181E30C9" w14:textId="77777777" w:rsidR="009C07A7" w:rsidRDefault="009C07A7" w:rsidP="00F765EB">
      <w:pPr>
        <w:pStyle w:val="Akapitzlist"/>
        <w:numPr>
          <w:ilvl w:val="0"/>
          <w:numId w:val="7"/>
        </w:numPr>
        <w:spacing w:before="0"/>
        <w:ind w:left="714" w:hanging="357"/>
        <w:jc w:val="both"/>
      </w:pPr>
      <w:r w:rsidRPr="009C07A7"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26780FB" w14:textId="77777777" w:rsidR="009C07A7" w:rsidRDefault="009C07A7" w:rsidP="00F765EB">
      <w:pPr>
        <w:pStyle w:val="Akapitzlist"/>
        <w:numPr>
          <w:ilvl w:val="0"/>
          <w:numId w:val="7"/>
        </w:numPr>
        <w:spacing w:before="0"/>
        <w:ind w:left="714" w:hanging="357"/>
        <w:jc w:val="both"/>
      </w:pPr>
      <w:r w:rsidRPr="009C07A7"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F79F26D" w14:textId="59425FF1" w:rsidR="009D4D63" w:rsidRPr="005222B4" w:rsidRDefault="009C07A7" w:rsidP="00F765EB">
      <w:pPr>
        <w:pStyle w:val="Akapitzlist"/>
        <w:numPr>
          <w:ilvl w:val="0"/>
          <w:numId w:val="7"/>
        </w:numPr>
        <w:spacing w:before="0"/>
        <w:ind w:left="714" w:hanging="357"/>
        <w:jc w:val="both"/>
      </w:pPr>
      <w:r w:rsidRPr="009C07A7">
        <w:t>c) pozostawaniu z wykonawcą w takim stosunku prawnym lub faktycznym, że istnieje uzasadniona wątpliwość co do ich bezstronności lub niezależności w związku z postępowaniem o udzielenie zamówienia.</w:t>
      </w:r>
      <w:r w:rsidR="009D4D63" w:rsidRPr="005222B4">
        <w:t>.</w:t>
      </w:r>
    </w:p>
    <w:bookmarkEnd w:id="7"/>
    <w:p w14:paraId="5C34F277" w14:textId="77777777" w:rsidR="00D60F60" w:rsidRPr="009906D3" w:rsidRDefault="00D60F60" w:rsidP="00D60F60">
      <w:pPr>
        <w:widowControl w:val="0"/>
        <w:autoSpaceDE w:val="0"/>
        <w:autoSpaceDN w:val="0"/>
        <w:spacing w:before="8"/>
        <w:jc w:val="both"/>
      </w:pPr>
    </w:p>
    <w:p w14:paraId="03A6B4A8" w14:textId="431F0173" w:rsidR="000C5180" w:rsidRPr="00E64634" w:rsidRDefault="000C5180" w:rsidP="00F765EB">
      <w:pPr>
        <w:pStyle w:val="Akapitzlist"/>
        <w:numPr>
          <w:ilvl w:val="0"/>
          <w:numId w:val="3"/>
        </w:numPr>
        <w:jc w:val="both"/>
      </w:pPr>
      <w:r>
        <w:t>N</w:t>
      </w:r>
      <w:r w:rsidRPr="00E64634">
        <w:t>a podstawie art. 7 ust. 1 ustawy z dnia 13 kwietnia 2022 r. o</w:t>
      </w:r>
      <w:r w:rsidR="0067282C">
        <w:t xml:space="preserve"> </w:t>
      </w:r>
      <w:r w:rsidRPr="00E64634">
        <w:t>szczególnych rozwiązaniach w</w:t>
      </w:r>
      <w:r w:rsidR="007A198C">
        <w:t xml:space="preserve"> </w:t>
      </w:r>
      <w:r w:rsidRPr="00E64634">
        <w:t>zakresie przeciwdziałania wspieraniu agresji na Ukrainę oraz służących ochronie bezpieczeństwa narodowego</w:t>
      </w:r>
      <w:r>
        <w:t>, dalej „ustawa”</w:t>
      </w:r>
      <w:r w:rsidRPr="00E64634">
        <w:t xml:space="preserve"> </w:t>
      </w:r>
      <w:r>
        <w:t>z postępowania o udzielenie zamówienia publicznego wyklucza się:</w:t>
      </w:r>
    </w:p>
    <w:p w14:paraId="438B2083" w14:textId="77777777" w:rsidR="0067282C" w:rsidRDefault="000C5180" w:rsidP="00F765EB">
      <w:pPr>
        <w:pStyle w:val="Akapitzlist"/>
        <w:numPr>
          <w:ilvl w:val="0"/>
          <w:numId w:val="19"/>
        </w:numPr>
        <w:spacing w:before="0"/>
        <w:ind w:left="714" w:hanging="357"/>
        <w:jc w:val="both"/>
      </w:pPr>
      <w:r w:rsidRPr="0067282C"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60BA70B" w14:textId="303D87AF" w:rsidR="000C5180" w:rsidRPr="0067282C" w:rsidRDefault="000C5180" w:rsidP="00F765EB">
      <w:pPr>
        <w:pStyle w:val="Akapitzlist"/>
        <w:numPr>
          <w:ilvl w:val="0"/>
          <w:numId w:val="19"/>
        </w:numPr>
        <w:spacing w:before="0"/>
        <w:ind w:left="714" w:hanging="357"/>
      </w:pPr>
      <w:r w:rsidRPr="0067282C">
        <w:t>Wykonawc</w:t>
      </w:r>
      <w:r w:rsidR="00BC256F" w:rsidRPr="0067282C">
        <w:t>ę</w:t>
      </w:r>
      <w:r w:rsidRPr="0067282C">
        <w:t xml:space="preserve">, którego beneficjentem rzeczywistym w rozumieniu ustawy z dnia 1 marca 2018 r. o przeciwdziałaniu praniu pieniędzy oraz finansowaniu terroryzmu (Dz. U. 2023 poz. 1124) jest osoba wymieniona w wykazach określonych w rozporządzeniu 765/2006 i rozporządzeniu 269/2014 albo wpisana na listę lub będąca takim beneficjentem rzeczywistym od dnia 24 lutego 2022 r., o ile została wpisana na </w:t>
      </w:r>
      <w:r w:rsidRPr="0067282C">
        <w:lastRenderedPageBreak/>
        <w:t xml:space="preserve">listę na podstawie decyzji w sprawie wpisu na listę rozstrzygającej o zastosowaniu środka, o którym mowa w art. 1 pkt 3 ustawy; </w:t>
      </w:r>
    </w:p>
    <w:p w14:paraId="58140D16" w14:textId="43924299" w:rsidR="000C5180" w:rsidRPr="00E64634" w:rsidRDefault="000C5180" w:rsidP="00F765EB">
      <w:pPr>
        <w:pStyle w:val="Akapitzlist"/>
        <w:numPr>
          <w:ilvl w:val="0"/>
          <w:numId w:val="19"/>
        </w:numPr>
        <w:spacing w:before="0"/>
        <w:ind w:left="714" w:hanging="357"/>
      </w:pPr>
      <w:r>
        <w:t>W</w:t>
      </w:r>
      <w:r w:rsidRPr="00E64634">
        <w:t>ykonawc</w:t>
      </w:r>
      <w:r w:rsidR="00BC256F">
        <w:t>ę</w:t>
      </w:r>
      <w:r w:rsidRPr="00E64634">
        <w:t xml:space="preserve">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0031245D" w14:textId="11344DB0" w:rsidR="00D31427" w:rsidRPr="009906D3" w:rsidRDefault="00D31427" w:rsidP="00F765EB">
      <w:pPr>
        <w:pStyle w:val="Akapitzlist"/>
        <w:widowControl w:val="0"/>
        <w:numPr>
          <w:ilvl w:val="0"/>
          <w:numId w:val="3"/>
        </w:numPr>
        <w:autoSpaceDE w:val="0"/>
        <w:autoSpaceDN w:val="0"/>
        <w:jc w:val="both"/>
      </w:pPr>
      <w:r w:rsidRPr="009906D3">
        <w:t>Potwierdzeniem spełnienia warunk</w:t>
      </w:r>
      <w:r w:rsidR="006A72E8">
        <w:t>ów</w:t>
      </w:r>
      <w:r w:rsidRPr="009906D3">
        <w:t xml:space="preserve"> jest podpis Wykonawcy pod oświadczeniem (weryfikacja na zasadzie spełnia/nie spełnia). W przypadku złożenia oferty przez Wykonawcę powiązanego kapitałowo i osobowo z Zamawiającym, zostanie on wykluczony z udziału w postępowaniu.</w:t>
      </w:r>
    </w:p>
    <w:p w14:paraId="79C3CF4A" w14:textId="5CB7E063" w:rsidR="009906D3" w:rsidRPr="009906D3" w:rsidRDefault="009906D3" w:rsidP="00F765EB">
      <w:pPr>
        <w:pStyle w:val="Default"/>
        <w:numPr>
          <w:ilvl w:val="0"/>
          <w:numId w:val="3"/>
        </w:numPr>
      </w:pPr>
      <w:r w:rsidRPr="009906D3">
        <w:t>O wykluczeniu z postępowania Zamawiający zawiadomi wykluczonego Wykonawcę</w:t>
      </w:r>
      <w:r w:rsidR="00023177">
        <w:t>.</w:t>
      </w:r>
      <w:r w:rsidRPr="009906D3">
        <w:t xml:space="preserve"> </w:t>
      </w:r>
    </w:p>
    <w:p w14:paraId="7E671470" w14:textId="77777777" w:rsidR="009906D3" w:rsidRPr="009906D3" w:rsidRDefault="009906D3" w:rsidP="00F765EB">
      <w:pPr>
        <w:pStyle w:val="Default"/>
        <w:numPr>
          <w:ilvl w:val="0"/>
          <w:numId w:val="3"/>
        </w:numPr>
      </w:pPr>
      <w:r w:rsidRPr="009906D3">
        <w:t xml:space="preserve">Ofertę Wykonawcy wykluczonego uznaje się za odrzuconą. </w:t>
      </w:r>
    </w:p>
    <w:p w14:paraId="45B5CDF6" w14:textId="77777777" w:rsidR="004F3574" w:rsidRPr="00C8029F" w:rsidRDefault="004F3574" w:rsidP="00C8029F">
      <w:pPr>
        <w:tabs>
          <w:tab w:val="left" w:pos="573"/>
          <w:tab w:val="left" w:pos="6765"/>
        </w:tabs>
        <w:spacing w:after="200" w:line="276" w:lineRule="auto"/>
        <w:ind w:left="572"/>
        <w:jc w:val="both"/>
      </w:pPr>
    </w:p>
    <w:p w14:paraId="781EF349" w14:textId="73FFC4D6" w:rsidR="009F2AE2" w:rsidRPr="00804FBB" w:rsidRDefault="009F2AE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804FBB">
        <w:rPr>
          <w:b/>
        </w:rPr>
        <w:t>INFORMACJE O MOŻLIWOŚCI SKŁADANIA OFERT CZĘŚCIOWYCH</w:t>
      </w:r>
    </w:p>
    <w:p w14:paraId="4B34DAEE" w14:textId="77777777" w:rsidR="008568CA" w:rsidRDefault="008568CA" w:rsidP="00B63E83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138F34F5" w14:textId="05488C23" w:rsidR="009F2AE2" w:rsidRDefault="00A13BDF" w:rsidP="00627F33">
      <w:r>
        <w:t xml:space="preserve">Zamawiający </w:t>
      </w:r>
      <w:r w:rsidR="00BA79B2" w:rsidRPr="007263AB">
        <w:t>nie</w:t>
      </w:r>
      <w:r w:rsidR="009F2AE2" w:rsidRPr="007263AB">
        <w:t xml:space="preserve"> dopuszcza możliwości składania ofert częściowych</w:t>
      </w:r>
      <w:r w:rsidR="002C3064" w:rsidRPr="007263AB">
        <w:t xml:space="preserve"> i </w:t>
      </w:r>
      <w:r w:rsidRPr="007263AB">
        <w:t xml:space="preserve">nie dopuszcza </w:t>
      </w:r>
      <w:r w:rsidR="002C3064" w:rsidRPr="007263AB">
        <w:t>ofert wariantowych</w:t>
      </w:r>
      <w:r w:rsidR="00161842" w:rsidRPr="007263AB">
        <w:t>.</w:t>
      </w:r>
    </w:p>
    <w:p w14:paraId="25904BA9" w14:textId="77777777" w:rsidR="00CF36CF" w:rsidRDefault="00CF36CF" w:rsidP="00601CEC"/>
    <w:p w14:paraId="24057D3B" w14:textId="772FE1DA" w:rsidR="009F2AE2" w:rsidRPr="00804FBB" w:rsidRDefault="009F2AE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804FBB">
        <w:rPr>
          <w:b/>
        </w:rPr>
        <w:t>OPIS SPOSOBU PRZYGOTOWANIA I ZŁOŻENIA OFERTY</w:t>
      </w:r>
    </w:p>
    <w:p w14:paraId="35C2A1B4" w14:textId="77777777" w:rsidR="00601CEC" w:rsidRDefault="00601CEC" w:rsidP="00601CEC"/>
    <w:p w14:paraId="053A44D6" w14:textId="6673DA96" w:rsidR="00EB2E3F" w:rsidRPr="00601CEC" w:rsidRDefault="009F2AE2" w:rsidP="00F765EB">
      <w:pPr>
        <w:pStyle w:val="Akapitzlist"/>
        <w:numPr>
          <w:ilvl w:val="0"/>
          <w:numId w:val="20"/>
        </w:numPr>
        <w:spacing w:before="0"/>
        <w:rPr>
          <w:rFonts w:eastAsiaTheme="minorHAnsi"/>
          <w:color w:val="000000"/>
          <w:lang w:eastAsia="en-US"/>
        </w:rPr>
      </w:pPr>
      <w:r w:rsidRPr="00601CEC">
        <w:t>Oferta winna być sporządzona na piśmie, w języku polskim</w:t>
      </w:r>
      <w:r w:rsidR="00EB2E3F" w:rsidRPr="00601CEC">
        <w:t>.</w:t>
      </w:r>
    </w:p>
    <w:p w14:paraId="276F692F" w14:textId="384B9538" w:rsidR="00EB2E3F" w:rsidRPr="00601CEC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color w:val="000000"/>
          <w:lang w:eastAsia="en-US"/>
        </w:rPr>
      </w:pPr>
      <w:r w:rsidRPr="00601CEC">
        <w:rPr>
          <w:rFonts w:eastAsiaTheme="minorHAnsi"/>
          <w:color w:val="000000"/>
          <w:lang w:eastAsia="en-US"/>
        </w:rPr>
        <w:t xml:space="preserve">Oferty składane są w formie elektronicznej w postaci skanów podpisanych dokumentów za pośrednictwem portalu: </w:t>
      </w:r>
      <w:hyperlink r:id="rId9" w:history="1">
        <w:r w:rsidR="00601CEC" w:rsidRPr="00601CEC">
          <w:rPr>
            <w:rStyle w:val="Hipercze"/>
            <w:rFonts w:eastAsiaTheme="minorHAnsi"/>
            <w:lang w:eastAsia="en-US"/>
          </w:rPr>
          <w:t>https://bazakonkurencyjnosci.funduszeeuropejskie.gov.pl/</w:t>
        </w:r>
      </w:hyperlink>
      <w:r w:rsidRPr="00601CEC">
        <w:rPr>
          <w:rFonts w:eastAsiaTheme="minorHAnsi"/>
          <w:color w:val="0000FF"/>
          <w:lang w:eastAsia="en-US"/>
        </w:rPr>
        <w:t xml:space="preserve"> </w:t>
      </w:r>
    </w:p>
    <w:p w14:paraId="782306B0" w14:textId="77777777" w:rsidR="00EB2E3F" w:rsidRPr="00601CEC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color w:val="000000"/>
          <w:lang w:eastAsia="en-US"/>
        </w:rPr>
      </w:pPr>
      <w:r w:rsidRPr="00601CEC">
        <w:rPr>
          <w:rFonts w:eastAsiaTheme="minorHAnsi"/>
          <w:color w:val="000000"/>
          <w:lang w:eastAsia="en-US"/>
        </w:rPr>
        <w:t xml:space="preserve">Wykonawca może złożyć tylko jedną ofertę. </w:t>
      </w:r>
    </w:p>
    <w:p w14:paraId="72C48D3D" w14:textId="77777777" w:rsidR="00EB2E3F" w:rsidRPr="00A105E4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lang w:eastAsia="en-US"/>
        </w:rPr>
      </w:pPr>
      <w:r w:rsidRPr="00A105E4">
        <w:rPr>
          <w:rFonts w:eastAsiaTheme="minorHAnsi"/>
          <w:lang w:eastAsia="en-US"/>
        </w:rPr>
        <w:t xml:space="preserve">Oferta powinna być przygotowana zgodnie z wymogami określonymi w zapytaniu ofertowym. Oferta oraz pozostałe dokumenty, dla których Zamawiający określił wzory w formie załączników do zapytania ofertowego, powinny być sporządzone zgodnie z tymi wzorami. </w:t>
      </w:r>
    </w:p>
    <w:p w14:paraId="796B4E60" w14:textId="77777777" w:rsidR="00EB2E3F" w:rsidRPr="00A105E4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lang w:eastAsia="en-US"/>
        </w:rPr>
      </w:pPr>
      <w:r w:rsidRPr="00A105E4">
        <w:rPr>
          <w:rFonts w:eastAsiaTheme="minorHAnsi"/>
          <w:lang w:eastAsia="en-US"/>
        </w:rPr>
        <w:t xml:space="preserve">Ofertę sporządza się w sposób staranny i czytelny. </w:t>
      </w:r>
    </w:p>
    <w:p w14:paraId="24AAA466" w14:textId="77777777" w:rsidR="00EB2E3F" w:rsidRPr="00237FAA" w:rsidRDefault="00EB2E3F" w:rsidP="00F765EB">
      <w:pPr>
        <w:pStyle w:val="Akapitzlist"/>
        <w:numPr>
          <w:ilvl w:val="0"/>
          <w:numId w:val="20"/>
        </w:numPr>
        <w:spacing w:before="0"/>
        <w:ind w:left="714" w:hanging="357"/>
        <w:jc w:val="both"/>
        <w:rPr>
          <w:rFonts w:eastAsiaTheme="minorHAnsi"/>
          <w:lang w:eastAsia="en-US"/>
        </w:rPr>
      </w:pPr>
      <w:r w:rsidRPr="009A754A">
        <w:rPr>
          <w:rFonts w:eastAsiaTheme="minorHAnsi"/>
          <w:lang w:eastAsia="en-US"/>
        </w:rPr>
        <w:t xml:space="preserve">Oferta musi być podpisana przez Wykonawcę, tj. osobę (osoby) reprezentującą Wykonawcę, zgodnie z zasadami reprezentacji wskazanymi we właściwym rejestrze lub centralnej ewidencji i informacji o działalności gospodarczej, lub osobę (osoby) upoważnioną do reprezentowania Wykonawcy. Jeżeli z treści dokumentu określającego status prawny Wykonawcy lub pełnomocnictwa wynika, iż do reprezentowania Wykonawcy upoważnionych jest łącznie kilka osób, dokumenty wchodzące w skład oferty muszą być podpisane przez wszystkie te osoby. Podpis powinien być </w:t>
      </w:r>
      <w:r w:rsidRPr="00237FAA">
        <w:rPr>
          <w:rFonts w:eastAsiaTheme="minorHAnsi"/>
          <w:lang w:eastAsia="en-US"/>
        </w:rPr>
        <w:t xml:space="preserve">sporządzony w sposób umożliwiający identyfikację osoby podpisującej (art. złożony wraz z imienną pieczątką lub czytelny z podaniem imienia i nazwiska). </w:t>
      </w:r>
    </w:p>
    <w:p w14:paraId="4171A9B5" w14:textId="77777777" w:rsidR="00EB2E3F" w:rsidRPr="00145C84" w:rsidRDefault="00EB2E3F" w:rsidP="00F765EB">
      <w:pPr>
        <w:pStyle w:val="Akapitzlist"/>
        <w:numPr>
          <w:ilvl w:val="0"/>
          <w:numId w:val="20"/>
        </w:numPr>
        <w:spacing w:before="0"/>
        <w:ind w:left="714" w:hanging="357"/>
        <w:rPr>
          <w:rFonts w:eastAsiaTheme="minorHAnsi"/>
          <w:lang w:eastAsia="en-US"/>
        </w:rPr>
      </w:pPr>
      <w:r w:rsidRPr="00145C84">
        <w:rPr>
          <w:rFonts w:eastAsiaTheme="minorHAnsi"/>
          <w:lang w:eastAsia="en-US"/>
        </w:rPr>
        <w:t xml:space="preserve">Jeżeli osoba (osoby) podpisująca ofertę (reprezentująca Wykonawcę lub Wykonawców występujących wspólnie) działa na podstawie pełnomocnictwa, pełnomocnictwo to musi zostać załączone do oferty. </w:t>
      </w:r>
    </w:p>
    <w:p w14:paraId="408857A0" w14:textId="77777777" w:rsidR="00EB2E3F" w:rsidRDefault="00EB2E3F" w:rsidP="00F765EB">
      <w:pPr>
        <w:pStyle w:val="Akapitzlist"/>
        <w:numPr>
          <w:ilvl w:val="0"/>
          <w:numId w:val="20"/>
        </w:numPr>
        <w:spacing w:before="0"/>
        <w:ind w:left="714" w:hanging="357"/>
        <w:rPr>
          <w:rFonts w:eastAsiaTheme="minorHAnsi"/>
          <w:lang w:eastAsia="en-US"/>
        </w:rPr>
      </w:pPr>
      <w:r w:rsidRPr="00145C84">
        <w:rPr>
          <w:rFonts w:eastAsiaTheme="minorHAnsi"/>
          <w:lang w:eastAsia="en-US"/>
        </w:rPr>
        <w:t xml:space="preserve">Wykonawca może, przed upływem terminu do składania ofert, zmienić lub wycofać ofertę </w:t>
      </w:r>
    </w:p>
    <w:p w14:paraId="5A64A56E" w14:textId="77777777" w:rsidR="00703DD3" w:rsidRPr="00145C84" w:rsidRDefault="00703DD3" w:rsidP="00703DD3">
      <w:pPr>
        <w:pStyle w:val="Akapitzlist"/>
        <w:spacing w:before="0"/>
        <w:ind w:left="714" w:firstLine="0"/>
        <w:rPr>
          <w:rFonts w:eastAsiaTheme="minorHAnsi"/>
          <w:lang w:eastAsia="en-US"/>
        </w:rPr>
      </w:pPr>
    </w:p>
    <w:p w14:paraId="741A8F9D" w14:textId="71DDB53A" w:rsidR="00EB2E3F" w:rsidRPr="00EB2E3F" w:rsidRDefault="00EB2E3F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</w:pPr>
      <w:r w:rsidRPr="00EB2E3F">
        <w:rPr>
          <w:b/>
          <w:bCs/>
        </w:rPr>
        <w:lastRenderedPageBreak/>
        <w:t>WYKAZ NIEZBĘDNYCH OŚWIADCZEŃ I DOKUMENTÓW</w:t>
      </w:r>
    </w:p>
    <w:p w14:paraId="07E78082" w14:textId="77777777" w:rsidR="00EB2E3F" w:rsidRPr="00EB2E3F" w:rsidRDefault="00EB2E3F" w:rsidP="00EB2E3F">
      <w:pPr>
        <w:pStyle w:val="Akapitzlist"/>
        <w:tabs>
          <w:tab w:val="left" w:pos="573"/>
          <w:tab w:val="left" w:pos="6765"/>
        </w:tabs>
        <w:spacing w:line="276" w:lineRule="auto"/>
        <w:ind w:left="931"/>
        <w:jc w:val="both"/>
      </w:pPr>
    </w:p>
    <w:p w14:paraId="5739A8B5" w14:textId="1EF87A54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Wypełniony </w:t>
      </w:r>
      <w:r w:rsidRPr="002379E2">
        <w:rPr>
          <w:b/>
          <w:bCs/>
        </w:rPr>
        <w:t>Formularz ofertowy</w:t>
      </w:r>
      <w:r w:rsidRPr="00EB2E3F">
        <w:t xml:space="preserve">, stanowiący </w:t>
      </w:r>
      <w:r w:rsidRPr="002379E2">
        <w:rPr>
          <w:b/>
          <w:bCs/>
        </w:rPr>
        <w:t xml:space="preserve">załącznik nr 1 </w:t>
      </w:r>
      <w:r w:rsidRPr="00EB2E3F">
        <w:t>do zapytania ofertowego</w:t>
      </w:r>
      <w:r w:rsidR="000F1EF6">
        <w:t xml:space="preserve"> wraz z oświadczeniami</w:t>
      </w:r>
      <w:r w:rsidRPr="00EB2E3F">
        <w:t xml:space="preserve">. </w:t>
      </w:r>
    </w:p>
    <w:p w14:paraId="09F30E23" w14:textId="77777777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Aktualny dokument rejestrowy (o ile nie można go pozyskać z </w:t>
      </w:r>
      <w:r w:rsidRPr="005E7ABD">
        <w:rPr>
          <w:color w:val="0070C0"/>
          <w:u w:val="single"/>
        </w:rPr>
        <w:t>https://ems.ms.gov.pl/ lub https://prod.ceidg.gov.pl/</w:t>
      </w:r>
      <w:r w:rsidRPr="00EB2E3F">
        <w:t xml:space="preserve">). </w:t>
      </w:r>
    </w:p>
    <w:p w14:paraId="4C71F921" w14:textId="77777777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Jeżeli oferta została podpisana przez inną osobę niż wynika to z dokumentu rejestrowego – dokument upoważniający do składania ofert. </w:t>
      </w:r>
    </w:p>
    <w:p w14:paraId="4B6F56F8" w14:textId="77777777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Wszystkie wyżej wymienione dokumenty muszą być podpisane przez osobę uprawnioną do reprezentacji oferenta lub inną osobę umocowaną stosownym dokumentem pod rygorem odrzucenia oferty. </w:t>
      </w:r>
    </w:p>
    <w:p w14:paraId="50F13F23" w14:textId="77777777" w:rsidR="00AA4C15" w:rsidRDefault="00AA4C15" w:rsidP="00117516">
      <w:pPr>
        <w:tabs>
          <w:tab w:val="left" w:pos="573"/>
          <w:tab w:val="left" w:pos="6765"/>
        </w:tabs>
        <w:spacing w:line="276" w:lineRule="auto"/>
        <w:jc w:val="both"/>
      </w:pPr>
    </w:p>
    <w:p w14:paraId="4D8521FA" w14:textId="187FDE08" w:rsidR="00AA4C15" w:rsidRPr="00392662" w:rsidRDefault="00AA4C15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392662">
        <w:rPr>
          <w:b/>
          <w:bCs/>
        </w:rPr>
        <w:t>TERMIN ZWIĄZANIA OFERTĄ</w:t>
      </w:r>
    </w:p>
    <w:p w14:paraId="78C436D7" w14:textId="77777777" w:rsidR="00AA4C15" w:rsidRPr="00AA4C15" w:rsidRDefault="00AA4C15" w:rsidP="00AA4C15">
      <w:pPr>
        <w:tabs>
          <w:tab w:val="left" w:pos="573"/>
          <w:tab w:val="left" w:pos="6765"/>
        </w:tabs>
        <w:spacing w:line="276" w:lineRule="auto"/>
        <w:jc w:val="both"/>
      </w:pPr>
    </w:p>
    <w:p w14:paraId="1A78C65A" w14:textId="77777777" w:rsidR="00AA4C15" w:rsidRPr="00AA4C15" w:rsidRDefault="00AA4C15" w:rsidP="00F765EB">
      <w:pPr>
        <w:pStyle w:val="Akapitzlist"/>
        <w:numPr>
          <w:ilvl w:val="0"/>
          <w:numId w:val="22"/>
        </w:numPr>
      </w:pPr>
      <w:r w:rsidRPr="00AA4C15">
        <w:t xml:space="preserve">Termin związania ofertą wynosi </w:t>
      </w:r>
      <w:r w:rsidRPr="00535680">
        <w:rPr>
          <w:b/>
          <w:bCs/>
        </w:rPr>
        <w:t xml:space="preserve">30 dni. </w:t>
      </w:r>
      <w:r w:rsidRPr="00AA4C15">
        <w:t xml:space="preserve">Bieg terminu rozpoczyna się wraz z upływem terminu składania ofert. </w:t>
      </w:r>
    </w:p>
    <w:p w14:paraId="46A5659B" w14:textId="77777777" w:rsidR="00AA4C15" w:rsidRPr="008148CD" w:rsidRDefault="00AA4C15" w:rsidP="00AA4C15">
      <w:pPr>
        <w:tabs>
          <w:tab w:val="left" w:pos="573"/>
          <w:tab w:val="left" w:pos="6765"/>
        </w:tabs>
        <w:spacing w:line="276" w:lineRule="auto"/>
        <w:jc w:val="both"/>
      </w:pPr>
    </w:p>
    <w:p w14:paraId="2EB4884B" w14:textId="6A57E569" w:rsidR="008148CD" w:rsidRDefault="008148CD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804FBB">
        <w:rPr>
          <w:b/>
          <w:bCs/>
        </w:rPr>
        <w:t>WARUNKI UNIEWAŻNIENIA POSTĘPOWANIA</w:t>
      </w:r>
    </w:p>
    <w:p w14:paraId="33D62CCC" w14:textId="77777777" w:rsidR="00392662" w:rsidRPr="00804FBB" w:rsidRDefault="00392662" w:rsidP="00392662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  <w:bCs/>
        </w:rPr>
      </w:pPr>
    </w:p>
    <w:p w14:paraId="5A684F5B" w14:textId="120A3613" w:rsidR="00900975" w:rsidRPr="00900975" w:rsidRDefault="00900975" w:rsidP="00F765E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/>
        <w:ind w:hanging="357"/>
        <w:rPr>
          <w:rFonts w:eastAsiaTheme="minorHAnsi"/>
          <w:color w:val="000000"/>
          <w:lang w:eastAsia="en-US"/>
        </w:rPr>
      </w:pPr>
      <w:r w:rsidRPr="00900975">
        <w:rPr>
          <w:rFonts w:eastAsiaTheme="minorHAnsi"/>
          <w:color w:val="000000"/>
          <w:lang w:eastAsia="en-US"/>
        </w:rPr>
        <w:t xml:space="preserve">Zamawiający zastrzega sobie możliwość do unieważnienia postępowania, gdy wystąpi choć jedna z poniższych przesłanek: </w:t>
      </w:r>
    </w:p>
    <w:p w14:paraId="6EB943FA" w14:textId="10BCC7AF" w:rsidR="00900975" w:rsidRPr="00392662" w:rsidRDefault="00900975" w:rsidP="00F765EB">
      <w:pPr>
        <w:pStyle w:val="Akapitzlist"/>
        <w:numPr>
          <w:ilvl w:val="0"/>
          <w:numId w:val="23"/>
        </w:numPr>
        <w:spacing w:before="0"/>
        <w:ind w:hanging="357"/>
        <w:rPr>
          <w:rFonts w:eastAsiaTheme="minorHAnsi"/>
          <w:lang w:eastAsia="en-US"/>
        </w:rPr>
      </w:pPr>
      <w:r w:rsidRPr="00392662">
        <w:rPr>
          <w:rFonts w:eastAsiaTheme="minorHAnsi"/>
          <w:lang w:eastAsia="en-US"/>
        </w:rPr>
        <w:t xml:space="preserve">w ramach postępowania nie wpłynęła żadna oferta, </w:t>
      </w:r>
    </w:p>
    <w:p w14:paraId="5471B991" w14:textId="05AADAA7" w:rsidR="00900975" w:rsidRPr="00392662" w:rsidRDefault="00900975" w:rsidP="00F765EB">
      <w:pPr>
        <w:pStyle w:val="Akapitzlist"/>
        <w:numPr>
          <w:ilvl w:val="0"/>
          <w:numId w:val="23"/>
        </w:numPr>
        <w:spacing w:before="0"/>
        <w:ind w:hanging="357"/>
        <w:rPr>
          <w:rFonts w:eastAsiaTheme="minorHAnsi"/>
          <w:lang w:eastAsia="en-US"/>
        </w:rPr>
      </w:pPr>
      <w:r w:rsidRPr="00392662">
        <w:rPr>
          <w:rFonts w:eastAsiaTheme="minorHAnsi"/>
          <w:lang w:eastAsia="en-US"/>
        </w:rPr>
        <w:t xml:space="preserve">w ramach postępowania nie wpłynęła żadna ważna oferta, </w:t>
      </w:r>
    </w:p>
    <w:p w14:paraId="29E8D14F" w14:textId="1CE78D6A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w ramach postępowania wpłynęła tylko jedna oferta złożona przez Wykonawcę wykluczonego z postępowania, </w:t>
      </w:r>
    </w:p>
    <w:p w14:paraId="46B0A1EE" w14:textId="7777777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color w:val="000000"/>
          <w:lang w:eastAsia="en-US"/>
        </w:rPr>
      </w:pPr>
      <w:r w:rsidRPr="00900975">
        <w:t>cena najkorzystniejszej oferty lub oferta z najniższą ceną przewyższa kwotę, którą Zamawiający ma przewidzianą na sfinansowanie tego zadania w budżecie projektu i nie ma możliwości zwiększenie tej kwoty</w:t>
      </w:r>
    </w:p>
    <w:p w14:paraId="591A73E3" w14:textId="7777777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w ramach postępowania wpłynęły oferty z rażąco niską ceną w rozumieniu niniejszego postępowania, </w:t>
      </w:r>
    </w:p>
    <w:p w14:paraId="6A6CFD2E" w14:textId="7777777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postępowanie będzie obarczone wadą, która jest niemożliwa do usunięcia i uniemożliwia zawarcie ważnej umowy w sprawie zamówienia, </w:t>
      </w:r>
    </w:p>
    <w:p w14:paraId="6574A409" w14:textId="423445F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Zamawiający zrezygnuje z udzielenia zamówienia lub zamierza wprowadzić istotne zmiany w opisie przedmiotu zamówienia, kryteriach oceny oferty czy warunkach udziału w postępowaniu ofertowym. </w:t>
      </w:r>
    </w:p>
    <w:p w14:paraId="2F03DED9" w14:textId="14E595A6" w:rsidR="00900975" w:rsidRPr="00900975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</w:pPr>
      <w:r w:rsidRPr="00900975">
        <w:t>rozwiązanie umowy o dofinansowanie</w:t>
      </w:r>
    </w:p>
    <w:p w14:paraId="211C4958" w14:textId="77777777" w:rsidR="00900975" w:rsidRPr="00900975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</w:pPr>
      <w:r w:rsidRPr="00900975">
        <w:t>uniemożliwienie realizacji zamówienia spowodowane siłą wyższą</w:t>
      </w:r>
    </w:p>
    <w:p w14:paraId="46C5E215" w14:textId="6AC7E878" w:rsidR="00900975" w:rsidRDefault="00900975" w:rsidP="00F765EB">
      <w:pPr>
        <w:pStyle w:val="Akapitzlist"/>
        <w:numPr>
          <w:ilvl w:val="0"/>
          <w:numId w:val="4"/>
        </w:numPr>
        <w:spacing w:before="0"/>
        <w:ind w:hanging="357"/>
        <w:jc w:val="both"/>
        <w:rPr>
          <w:rFonts w:eastAsiaTheme="minorHAnsi"/>
          <w:color w:val="000000"/>
          <w:lang w:eastAsia="en-US"/>
        </w:rPr>
      </w:pPr>
      <w:r w:rsidRPr="00900975">
        <w:rPr>
          <w:rFonts w:eastAsiaTheme="minorHAnsi"/>
          <w:color w:val="000000"/>
          <w:lang w:eastAsia="en-US"/>
        </w:rPr>
        <w:t xml:space="preserve">W przypadku unieważnienia postępowania, Wykonawcy nie przysługuje żadne roszczenie w stosunku do Zamawiającego. </w:t>
      </w:r>
    </w:p>
    <w:p w14:paraId="21195DFF" w14:textId="77777777" w:rsidR="00737CCA" w:rsidRDefault="00737CCA" w:rsidP="00737CCA">
      <w:pPr>
        <w:rPr>
          <w:rFonts w:eastAsiaTheme="minorHAnsi"/>
          <w:color w:val="000000"/>
          <w:lang w:eastAsia="en-US"/>
        </w:rPr>
      </w:pPr>
    </w:p>
    <w:p w14:paraId="0C2BCB39" w14:textId="405CFBF1" w:rsidR="00737CCA" w:rsidRPr="00737CCA" w:rsidRDefault="00737CCA" w:rsidP="00F765EB">
      <w:pPr>
        <w:pStyle w:val="Akapitzlist"/>
        <w:numPr>
          <w:ilvl w:val="0"/>
          <w:numId w:val="10"/>
        </w:numPr>
        <w:rPr>
          <w:rFonts w:eastAsiaTheme="minorHAnsi"/>
          <w:color w:val="000000"/>
          <w:lang w:eastAsia="en-US"/>
        </w:rPr>
      </w:pPr>
      <w:r w:rsidRPr="00737CCA">
        <w:rPr>
          <w:rFonts w:eastAsiaTheme="minorHAnsi"/>
          <w:b/>
          <w:bCs/>
          <w:color w:val="000000"/>
          <w:lang w:eastAsia="en-US"/>
        </w:rPr>
        <w:t>OPIS SPOSOBU OBLICZENIA CENY</w:t>
      </w:r>
    </w:p>
    <w:p w14:paraId="309B21A3" w14:textId="77777777" w:rsidR="00737CCA" w:rsidRPr="00737CCA" w:rsidRDefault="00737CCA" w:rsidP="00737CCA">
      <w:pPr>
        <w:ind w:left="571"/>
        <w:rPr>
          <w:rFonts w:eastAsiaTheme="minorHAnsi"/>
          <w:color w:val="000000"/>
          <w:lang w:eastAsia="en-US"/>
        </w:rPr>
      </w:pPr>
    </w:p>
    <w:p w14:paraId="1E49B0B6" w14:textId="77777777" w:rsidR="001B1289" w:rsidRPr="001B1289" w:rsidRDefault="00BF2087" w:rsidP="00F765EB">
      <w:pPr>
        <w:pStyle w:val="Akapitzlist"/>
        <w:numPr>
          <w:ilvl w:val="0"/>
          <w:numId w:val="8"/>
        </w:numPr>
        <w:spacing w:before="0"/>
        <w:ind w:left="573" w:hanging="363"/>
        <w:rPr>
          <w:rFonts w:eastAsiaTheme="minorHAnsi"/>
          <w:color w:val="000000"/>
          <w:lang w:eastAsia="en-US"/>
        </w:rPr>
      </w:pPr>
      <w:r w:rsidRPr="003647F6">
        <w:lastRenderedPageBreak/>
        <w:t>Cena ofertow</w:t>
      </w:r>
      <w:r>
        <w:t xml:space="preserve">a za wykonanie zamówienia </w:t>
      </w:r>
      <w:r w:rsidRPr="003647F6">
        <w:t xml:space="preserve">winna być podana liczbowo </w:t>
      </w:r>
      <w:r>
        <w:t xml:space="preserve">w PLN lub walucie obcej </w:t>
      </w:r>
      <w:r w:rsidRPr="003647F6">
        <w:t xml:space="preserve">i słownie w </w:t>
      </w:r>
      <w:r>
        <w:t>PLN lub walucie obcej</w:t>
      </w:r>
      <w:r w:rsidRPr="003647F6">
        <w:t xml:space="preserve">. Wykonawca określi cenę ofertową zgodnie z </w:t>
      </w:r>
      <w:r>
        <w:t xml:space="preserve">załączonym </w:t>
      </w:r>
      <w:r w:rsidRPr="003647F6">
        <w:t>formularzem ofertowym.</w:t>
      </w:r>
    </w:p>
    <w:p w14:paraId="6ACEA937" w14:textId="77777777" w:rsidR="001B1289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rPr>
          <w:rFonts w:eastAsiaTheme="minorHAnsi"/>
          <w:color w:val="000000"/>
          <w:lang w:eastAsia="en-US"/>
        </w:rPr>
      </w:pPr>
      <w:r w:rsidRPr="00737CCA">
        <w:rPr>
          <w:rFonts w:eastAsiaTheme="minorHAnsi"/>
          <w:color w:val="000000"/>
          <w:lang w:eastAsia="en-US"/>
        </w:rPr>
        <w:t xml:space="preserve">W przypadku cen podanych w walucie obcej, na etapie oceny ofert zostaną one przeliczone po średnim kursie NBP z dnia publikacji zapytania ofertowego. </w:t>
      </w:r>
    </w:p>
    <w:p w14:paraId="608D8D07" w14:textId="77777777" w:rsidR="001B1289" w:rsidRPr="001B1289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</w:pPr>
      <w:r w:rsidRPr="00737CCA">
        <w:rPr>
          <w:rFonts w:eastAsiaTheme="minorHAnsi"/>
          <w:color w:val="000000"/>
          <w:lang w:eastAsia="en-US"/>
        </w:rPr>
        <w:t xml:space="preserve">Ceną oferty jest cena netto podana na druku formularza ofertowego – Załączniku nr 1 do zapytania ofertowego. </w:t>
      </w:r>
    </w:p>
    <w:p w14:paraId="49E5B1D7" w14:textId="6F015A72" w:rsidR="001B1289" w:rsidRPr="001B1289" w:rsidRDefault="00E0044E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3647F6">
        <w:t xml:space="preserve">Cena oferowana za </w:t>
      </w:r>
      <w:r>
        <w:t>dostawę rowerów elektrycznych łącznie 1</w:t>
      </w:r>
      <w:r w:rsidR="000F1EF6">
        <w:t>4</w:t>
      </w:r>
      <w:r>
        <w:t xml:space="preserve"> szt. </w:t>
      </w:r>
      <w:r w:rsidRPr="003647F6">
        <w:t>podana w ofercie powinna obejmować wszystkie koszty i składniki związane z wykonaniem zamówienia oraz warunkami stawianymi przez Zamawiającego. Skutki finansowe błędnego obliczenia ceny oferty wynikające z nie</w:t>
      </w:r>
      <w:r w:rsidR="000F1EF6">
        <w:t xml:space="preserve"> </w:t>
      </w:r>
      <w:r w:rsidRPr="003647F6">
        <w:t>uwzględnienia wszystkich okoliczności mogących mieć wpływ na cenę obciążają Wykonawcę.</w:t>
      </w:r>
    </w:p>
    <w:p w14:paraId="243C717C" w14:textId="46A784ED" w:rsidR="003C5B2C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1B1289">
        <w:rPr>
          <w:rFonts w:eastAsiaTheme="minorHAnsi"/>
          <w:color w:val="000000"/>
          <w:lang w:eastAsia="en-US"/>
        </w:rPr>
        <w:t>Cena oferty musi uwzględniać wszystkie koszty niezbędne do realizacji zamówienia.</w:t>
      </w:r>
    </w:p>
    <w:p w14:paraId="606E6F52" w14:textId="23A356A9" w:rsidR="001B1289" w:rsidRPr="003C5B2C" w:rsidRDefault="00E0044E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3647F6">
        <w:t>Oferowa</w:t>
      </w:r>
      <w:r>
        <w:t xml:space="preserve">na cena za dostawę rowerów elektrycznych łącznie 15 szt. </w:t>
      </w:r>
      <w:r w:rsidRPr="003647F6">
        <w:t>nie ulegnie zmianie przez okres związania ofertą.</w:t>
      </w:r>
    </w:p>
    <w:p w14:paraId="5D04EED3" w14:textId="214AF22A" w:rsidR="009A0C4E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3C5B2C">
        <w:rPr>
          <w:rFonts w:eastAsiaTheme="minorHAnsi"/>
          <w:color w:val="000000"/>
          <w:lang w:eastAsia="en-US"/>
        </w:rPr>
        <w:t>Zamawiający poprawi w ofercie oczywiste omyłki pisarskie, oczywiste omyłki rachunkowe z uwzględnieniem konsekwencji rachunkowych dokonanych poprawek, inne omyłki polegające na niezgodności oferty z zapytaniem ofertowym niepowodujące istotnych zmian w treści oferty– niezwłocznie zawiadamiając o tym Wykonawcę, którego oferta została poprawiona</w:t>
      </w:r>
      <w:r w:rsidR="009A0C4E">
        <w:rPr>
          <w:rFonts w:eastAsiaTheme="minorHAnsi"/>
          <w:color w:val="000000"/>
          <w:lang w:eastAsia="en-US"/>
        </w:rPr>
        <w:t>.</w:t>
      </w:r>
      <w:r w:rsidRPr="003C5B2C">
        <w:rPr>
          <w:rFonts w:eastAsiaTheme="minorHAnsi"/>
          <w:color w:val="000000"/>
          <w:lang w:eastAsia="en-US"/>
        </w:rPr>
        <w:t xml:space="preserve"> </w:t>
      </w:r>
    </w:p>
    <w:p w14:paraId="6945F078" w14:textId="25E854AB" w:rsidR="00737CCA" w:rsidRPr="009A0C4E" w:rsidRDefault="00737CCA" w:rsidP="00F765EB">
      <w:pPr>
        <w:pStyle w:val="Akapitzlist"/>
        <w:numPr>
          <w:ilvl w:val="0"/>
          <w:numId w:val="8"/>
        </w:numPr>
        <w:spacing w:before="0"/>
        <w:jc w:val="both"/>
        <w:rPr>
          <w:rFonts w:eastAsiaTheme="minorHAnsi"/>
          <w:color w:val="000000"/>
          <w:lang w:eastAsia="en-US"/>
        </w:rPr>
      </w:pPr>
      <w:r w:rsidRPr="009A0C4E">
        <w:rPr>
          <w:rFonts w:eastAsiaTheme="minorHAnsi"/>
          <w:color w:val="000000"/>
          <w:lang w:eastAsia="en-US"/>
        </w:rPr>
        <w:t xml:space="preserve">Przez oczywistą omyłkę rachunkową Zamawiający rozumie każdy wadliwy wynik działania matematycznego (rachunkowego) przy założeniu, że składniki działania są prawidłowe. </w:t>
      </w:r>
    </w:p>
    <w:p w14:paraId="73742C65" w14:textId="77777777" w:rsidR="00737CCA" w:rsidRDefault="00737CCA" w:rsidP="00737CCA">
      <w:pPr>
        <w:rPr>
          <w:rFonts w:eastAsiaTheme="minorHAnsi"/>
          <w:color w:val="000000"/>
          <w:lang w:eastAsia="en-US"/>
        </w:rPr>
      </w:pPr>
    </w:p>
    <w:p w14:paraId="75D0A208" w14:textId="25B05B98" w:rsidR="00227FF4" w:rsidRPr="00804FBB" w:rsidRDefault="007A4A43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227FF4" w:rsidRPr="00804FBB">
        <w:rPr>
          <w:b/>
          <w:bCs/>
        </w:rPr>
        <w:t>KRYTERIA WYBORU OFERT</w:t>
      </w:r>
    </w:p>
    <w:p w14:paraId="40E4B724" w14:textId="77777777" w:rsidR="00A73DEE" w:rsidRPr="00EF15E7" w:rsidRDefault="00A73DEE" w:rsidP="00EF15E7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5FE4F2BB" w14:textId="02C35AF0" w:rsidR="00227FF4" w:rsidRDefault="00227FF4" w:rsidP="007A4A4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</w:pPr>
      <w:r w:rsidRPr="00227FF4">
        <w:t>Zamawiający dokona oceny i wyboru ofert w oparciu 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</w:pPr>
    </w:p>
    <w:tbl>
      <w:tblPr>
        <w:tblStyle w:val="TableNormal"/>
        <w:tblW w:w="822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820"/>
        <w:gridCol w:w="2268"/>
      </w:tblGrid>
      <w:tr w:rsidR="00E45686" w:rsidRPr="00227FF4" w14:paraId="5AA9F354" w14:textId="77777777" w:rsidTr="0092355C">
        <w:trPr>
          <w:trHeight w:val="460"/>
        </w:trPr>
        <w:tc>
          <w:tcPr>
            <w:tcW w:w="1134" w:type="dxa"/>
            <w:shd w:val="clear" w:color="auto" w:fill="ACAAAA"/>
          </w:tcPr>
          <w:p w14:paraId="1ED928D0" w14:textId="77777777" w:rsidR="00E45686" w:rsidRPr="00227FF4" w:rsidRDefault="00E45686" w:rsidP="00A73DEE">
            <w:pPr>
              <w:spacing w:line="276" w:lineRule="auto"/>
              <w:ind w:left="110"/>
              <w:jc w:val="center"/>
            </w:pPr>
            <w:proofErr w:type="spellStart"/>
            <w:r w:rsidRPr="00227FF4">
              <w:rPr>
                <w:color w:val="000009"/>
              </w:rPr>
              <w:t>Lp</w:t>
            </w:r>
            <w:proofErr w:type="spellEnd"/>
            <w:r w:rsidRPr="00227FF4">
              <w:rPr>
                <w:color w:val="000009"/>
              </w:rPr>
              <w:t>.</w:t>
            </w:r>
          </w:p>
        </w:tc>
        <w:tc>
          <w:tcPr>
            <w:tcW w:w="4820" w:type="dxa"/>
            <w:shd w:val="clear" w:color="auto" w:fill="ACAAAA"/>
          </w:tcPr>
          <w:p w14:paraId="0BFF805E" w14:textId="77777777" w:rsidR="00E45686" w:rsidRPr="00227FF4" w:rsidRDefault="00E45686" w:rsidP="00A73DEE">
            <w:pPr>
              <w:spacing w:line="276" w:lineRule="auto"/>
              <w:ind w:left="1829" w:right="1821"/>
              <w:jc w:val="center"/>
            </w:pPr>
            <w:r w:rsidRPr="00227FF4">
              <w:rPr>
                <w:color w:val="000009"/>
              </w:rPr>
              <w:t xml:space="preserve">Nazwa </w:t>
            </w:r>
            <w:proofErr w:type="spellStart"/>
            <w:r w:rsidRPr="00227FF4">
              <w:rPr>
                <w:color w:val="000009"/>
              </w:rPr>
              <w:t>kryterium</w:t>
            </w:r>
            <w:proofErr w:type="spellEnd"/>
          </w:p>
        </w:tc>
        <w:tc>
          <w:tcPr>
            <w:tcW w:w="2268" w:type="dxa"/>
            <w:shd w:val="clear" w:color="auto" w:fill="ACAAAA"/>
          </w:tcPr>
          <w:p w14:paraId="7017266C" w14:textId="77777777" w:rsidR="00E45686" w:rsidRDefault="00E45686" w:rsidP="00BF2177">
            <w:pPr>
              <w:spacing w:line="276" w:lineRule="auto"/>
              <w:ind w:left="73" w:right="54"/>
              <w:jc w:val="center"/>
              <w:rPr>
                <w:color w:val="000009"/>
              </w:rPr>
            </w:pPr>
            <w:proofErr w:type="spellStart"/>
            <w:r w:rsidRPr="00227FF4">
              <w:rPr>
                <w:color w:val="000009"/>
              </w:rPr>
              <w:t>Znaczenie</w:t>
            </w:r>
            <w:proofErr w:type="spellEnd"/>
            <w:r w:rsidRPr="00227FF4">
              <w:rPr>
                <w:color w:val="000009"/>
              </w:rPr>
              <w:t xml:space="preserve"> </w:t>
            </w:r>
            <w:proofErr w:type="spellStart"/>
            <w:r w:rsidRPr="00227FF4">
              <w:rPr>
                <w:color w:val="000009"/>
              </w:rPr>
              <w:t>kryterium</w:t>
            </w:r>
            <w:proofErr w:type="spellEnd"/>
          </w:p>
          <w:p w14:paraId="7BDCA4C4" w14:textId="6E45A810" w:rsidR="007A4A43" w:rsidRPr="00227FF4" w:rsidRDefault="007A4A43" w:rsidP="00BF2177">
            <w:pPr>
              <w:spacing w:line="276" w:lineRule="auto"/>
              <w:ind w:left="73" w:right="54"/>
              <w:jc w:val="center"/>
            </w:pPr>
            <w:r>
              <w:rPr>
                <w:color w:val="000009"/>
              </w:rPr>
              <w:t>(</w:t>
            </w:r>
            <w:proofErr w:type="spellStart"/>
            <w:r>
              <w:rPr>
                <w:color w:val="000009"/>
              </w:rPr>
              <w:t>waga</w:t>
            </w:r>
            <w:proofErr w:type="spellEnd"/>
            <w:r>
              <w:rPr>
                <w:color w:val="000009"/>
              </w:rPr>
              <w:t>)</w:t>
            </w:r>
          </w:p>
        </w:tc>
      </w:tr>
      <w:tr w:rsidR="00E45686" w:rsidRPr="00227FF4" w14:paraId="38FE181E" w14:textId="77777777" w:rsidTr="0092355C">
        <w:trPr>
          <w:trHeight w:val="455"/>
        </w:trPr>
        <w:tc>
          <w:tcPr>
            <w:tcW w:w="1134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</w:pPr>
            <w:r w:rsidRPr="00227FF4">
              <w:rPr>
                <w:color w:val="000009"/>
              </w:rPr>
              <w:t>1.</w:t>
            </w:r>
          </w:p>
        </w:tc>
        <w:tc>
          <w:tcPr>
            <w:tcW w:w="4820" w:type="dxa"/>
          </w:tcPr>
          <w:p w14:paraId="324FC762" w14:textId="6BA773E5" w:rsidR="00E45686" w:rsidRPr="00DD4490" w:rsidRDefault="00BF2177" w:rsidP="007A4A43">
            <w:pPr>
              <w:tabs>
                <w:tab w:val="left" w:pos="786"/>
              </w:tabs>
              <w:spacing w:before="6" w:line="276" w:lineRule="auto"/>
              <w:ind w:right="630"/>
              <w:jc w:val="both"/>
              <w:rPr>
                <w:b/>
                <w:bCs/>
              </w:rPr>
            </w:pPr>
            <w:r w:rsidRPr="009D5DD3">
              <w:rPr>
                <w:b/>
                <w:bCs/>
              </w:rPr>
              <w:t xml:space="preserve">Cena </w:t>
            </w:r>
            <w:proofErr w:type="spellStart"/>
            <w:r w:rsidRPr="009D5DD3">
              <w:rPr>
                <w:b/>
                <w:bCs/>
              </w:rPr>
              <w:t>netto</w:t>
            </w:r>
            <w:proofErr w:type="spellEnd"/>
            <w:r w:rsidRPr="009D5DD3">
              <w:rPr>
                <w:b/>
                <w:bCs/>
              </w:rPr>
              <w:t xml:space="preserve"> </w:t>
            </w:r>
            <w:proofErr w:type="spellStart"/>
            <w:r w:rsidRPr="009D5DD3">
              <w:rPr>
                <w:b/>
                <w:bCs/>
              </w:rPr>
              <w:t>przedmiotu</w:t>
            </w:r>
            <w:proofErr w:type="spellEnd"/>
            <w:r w:rsidRPr="009D5DD3">
              <w:rPr>
                <w:b/>
                <w:bCs/>
              </w:rPr>
              <w:t xml:space="preserve"> </w:t>
            </w:r>
            <w:proofErr w:type="spellStart"/>
            <w:r w:rsidRPr="009D5DD3">
              <w:rPr>
                <w:b/>
                <w:bCs/>
              </w:rPr>
              <w:t>zamówienia</w:t>
            </w:r>
            <w:proofErr w:type="spellEnd"/>
          </w:p>
        </w:tc>
        <w:tc>
          <w:tcPr>
            <w:tcW w:w="2268" w:type="dxa"/>
          </w:tcPr>
          <w:p w14:paraId="66FAA7A3" w14:textId="2BEDF3C9" w:rsidR="00E45686" w:rsidRPr="00227FF4" w:rsidRDefault="00AD3D48" w:rsidP="00BF2177">
            <w:pPr>
              <w:spacing w:before="103" w:line="276" w:lineRule="auto"/>
              <w:ind w:left="72" w:right="54"/>
              <w:jc w:val="center"/>
            </w:pPr>
            <w:r>
              <w:rPr>
                <w:color w:val="000009"/>
              </w:rPr>
              <w:t>10</w:t>
            </w:r>
            <w:r w:rsidR="00E45686" w:rsidRPr="00227FF4">
              <w:rPr>
                <w:color w:val="000009"/>
              </w:rPr>
              <w:t>0</w:t>
            </w:r>
            <w:r w:rsidR="007A4A43">
              <w:rPr>
                <w:color w:val="000009"/>
              </w:rPr>
              <w:t>%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559F6FC7" w14:textId="067C5561" w:rsidR="00227FF4" w:rsidRPr="00BA79B2" w:rsidRDefault="00227FF4" w:rsidP="004D29CC">
      <w:pPr>
        <w:tabs>
          <w:tab w:val="left" w:pos="573"/>
          <w:tab w:val="left" w:pos="6765"/>
        </w:tabs>
        <w:spacing w:line="276" w:lineRule="auto"/>
        <w:ind w:left="360"/>
        <w:jc w:val="both"/>
      </w:pPr>
      <w:r w:rsidRPr="00BA79B2">
        <w:t>Ocena ofert zostanie przeprowadzona wyłącznie w oparciu o przedstawione powyżej kryteria według następujących zasad:</w:t>
      </w:r>
    </w:p>
    <w:p w14:paraId="6C2A3621" w14:textId="77777777" w:rsidR="009D5DD3" w:rsidRDefault="009D5DD3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</w:p>
    <w:p w14:paraId="207AFEE2" w14:textId="762EF574" w:rsidR="009D5DD3" w:rsidRPr="009D5DD3" w:rsidRDefault="009D5DD3" w:rsidP="00F765EB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</w:pPr>
      <w:r w:rsidRPr="00BE64FC">
        <w:rPr>
          <w:b/>
          <w:bCs/>
        </w:rPr>
        <w:t xml:space="preserve">Cena netto przedmiotu zamówienia (waga </w:t>
      </w:r>
      <w:r w:rsidR="00AD3D48">
        <w:rPr>
          <w:b/>
          <w:bCs/>
        </w:rPr>
        <w:t>10</w:t>
      </w:r>
      <w:r w:rsidRPr="00BE64FC">
        <w:rPr>
          <w:b/>
          <w:bCs/>
        </w:rPr>
        <w:t xml:space="preserve">0%) </w:t>
      </w:r>
    </w:p>
    <w:p w14:paraId="72C9EFCC" w14:textId="4508AA89" w:rsidR="009D5DD3" w:rsidRDefault="007C7AB7" w:rsidP="007C7AB7">
      <w:pPr>
        <w:spacing w:line="276" w:lineRule="auto"/>
        <w:jc w:val="both"/>
      </w:pPr>
      <w:r>
        <w:tab/>
      </w:r>
      <w:r w:rsidR="009D5DD3" w:rsidRPr="009D5DD3">
        <w:t>Punktacja za cenę będzie obliczana na podstawie wzoru:</w:t>
      </w:r>
    </w:p>
    <w:p w14:paraId="0E902223" w14:textId="1FC1C60E" w:rsidR="004D6761" w:rsidRDefault="004D6761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E6860F" wp14:editId="5A50B81F">
                <wp:simplePos x="0" y="0"/>
                <wp:positionH relativeFrom="column">
                  <wp:posOffset>1127125</wp:posOffset>
                </wp:positionH>
                <wp:positionV relativeFrom="paragraph">
                  <wp:posOffset>127000</wp:posOffset>
                </wp:positionV>
                <wp:extent cx="1607820" cy="335280"/>
                <wp:effectExtent l="0" t="0" r="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9BDEB" w14:textId="7DB499E6" w:rsidR="009D5DD3" w:rsidRPr="004D6761" w:rsidRDefault="004D676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  <w:r w:rsidRPr="004D6761">
                              <w:rPr>
                                <w:b/>
                                <w:bCs/>
                                <w:sz w:val="32"/>
                                <w:szCs w:val="32"/>
                                <w:vertAlign w:val="subscript"/>
                              </w:rPr>
                              <w:t>n</w:t>
                            </w:r>
                            <w:r w:rsidR="009D5DD3" w:rsidRPr="004D676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x waga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6860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88.75pt;margin-top:10pt;width:126.6pt;height:2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" stroked="f">
                <v:textbox>
                  <w:txbxContent>
                    <w:p w14:paraId="7619BDEB" w14:textId="7DB499E6" w:rsidR="009D5DD3" w:rsidRPr="004D6761" w:rsidRDefault="004D676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  <w:r w:rsidRPr="004D6761">
                        <w:rPr>
                          <w:b/>
                          <w:bCs/>
                          <w:sz w:val="32"/>
                          <w:szCs w:val="32"/>
                          <w:vertAlign w:val="subscript"/>
                        </w:rPr>
                        <w:t>n</w:t>
                      </w:r>
                      <w:r w:rsidR="009D5DD3" w:rsidRPr="004D676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x waga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17B5AF" w14:textId="7ED289E6" w:rsidR="009D5DD3" w:rsidRDefault="004D6761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97DDA7A" wp14:editId="6BAF69C0">
                <wp:simplePos x="0" y="0"/>
                <wp:positionH relativeFrom="margin">
                  <wp:posOffset>2506345</wp:posOffset>
                </wp:positionH>
                <wp:positionV relativeFrom="paragraph">
                  <wp:posOffset>131445</wp:posOffset>
                </wp:positionV>
                <wp:extent cx="876300" cy="496570"/>
                <wp:effectExtent l="0" t="0" r="0" b="0"/>
                <wp:wrapSquare wrapText="bothSides"/>
                <wp:docPr id="2858391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23F67" w14:textId="2BB2C802" w:rsidR="004D6761" w:rsidRPr="004D6761" w:rsidRDefault="004D676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F2177">
                              <w:rPr>
                                <w:b/>
                                <w:bCs/>
                              </w:rPr>
                              <w:t>X</w:t>
                            </w:r>
                            <w:r w:rsidRPr="004D676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DDA7A" id="_x0000_s1027" type="#_x0000_t202" style="position:absolute;left:0;text-align:left;margin-left:197.35pt;margin-top:10.35pt;width:69pt;height:39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" stroked="f">
                <v:textbox>
                  <w:txbxContent>
                    <w:p w14:paraId="3F123F67" w14:textId="2BB2C802" w:rsidR="004D6761" w:rsidRPr="004D6761" w:rsidRDefault="004D676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F2177">
                        <w:rPr>
                          <w:b/>
                          <w:bCs/>
                        </w:rPr>
                        <w:t>X</w:t>
                      </w:r>
                      <w:r w:rsidRPr="004D676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100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4EA67DA" w14:textId="11B13BD5" w:rsidR="009D5DD3" w:rsidRPr="009D5DD3" w:rsidRDefault="004D6761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1102D" wp14:editId="03CEB701">
                <wp:simplePos x="0" y="0"/>
                <wp:positionH relativeFrom="column">
                  <wp:posOffset>1081405</wp:posOffset>
                </wp:positionH>
                <wp:positionV relativeFrom="paragraph">
                  <wp:posOffset>128270</wp:posOffset>
                </wp:positionV>
                <wp:extent cx="1318260" cy="7620"/>
                <wp:effectExtent l="0" t="0" r="34290" b="30480"/>
                <wp:wrapNone/>
                <wp:docPr id="721488125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2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DB22C" id="Łącznik prosty 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15pt,10.1pt" to="188.9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6931BDF" wp14:editId="7982FB05">
                <wp:simplePos x="0" y="0"/>
                <wp:positionH relativeFrom="column">
                  <wp:posOffset>1393825</wp:posOffset>
                </wp:positionH>
                <wp:positionV relativeFrom="paragraph">
                  <wp:posOffset>166370</wp:posOffset>
                </wp:positionV>
                <wp:extent cx="609600" cy="381000"/>
                <wp:effectExtent l="0" t="0" r="0" b="0"/>
                <wp:wrapSquare wrapText="bothSides"/>
                <wp:docPr id="85414418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9C1DA" w14:textId="59CF2345" w:rsidR="004D6761" w:rsidRPr="004D6761" w:rsidRDefault="004D6761" w:rsidP="004D676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vertAlign w:val="subscript"/>
                              </w:rPr>
                              <w:t>r</w:t>
                            </w:r>
                            <w:r w:rsidRPr="004D676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1BDF" id="_x0000_s1028" type="#_x0000_t202" style="position:absolute;left:0;text-align:left;margin-left:109.75pt;margin-top:13.1pt;width:48pt;height:3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" stroked="f">
                <v:textbox>
                  <w:txbxContent>
                    <w:p w14:paraId="2A99C1DA" w14:textId="59CF2345" w:rsidR="004D6761" w:rsidRPr="004D6761" w:rsidRDefault="004D6761" w:rsidP="004D676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vertAlign w:val="subscript"/>
                        </w:rPr>
                        <w:t>r</w:t>
                      </w:r>
                      <w:r w:rsidRPr="004D676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DD3" w:rsidRPr="004D6761">
        <w:rPr>
          <w:b/>
          <w:bCs/>
          <w:sz w:val="32"/>
          <w:szCs w:val="32"/>
        </w:rPr>
        <w:t>P</w:t>
      </w:r>
      <w:r w:rsidR="009D5DD3" w:rsidRPr="004D6761">
        <w:rPr>
          <w:b/>
          <w:bCs/>
          <w:sz w:val="32"/>
          <w:szCs w:val="32"/>
          <w:vertAlign w:val="subscript"/>
        </w:rPr>
        <w:t>1</w:t>
      </w:r>
      <w:r w:rsidR="009D5DD3" w:rsidRPr="009D5DD3">
        <w:rPr>
          <w:b/>
          <w:bCs/>
          <w:sz w:val="28"/>
          <w:szCs w:val="28"/>
        </w:rPr>
        <w:t xml:space="preserve"> </w:t>
      </w:r>
      <w:r w:rsidR="009D5DD3">
        <w:t xml:space="preserve">= </w:t>
      </w:r>
    </w:p>
    <w:p w14:paraId="68A51E2C" w14:textId="643469F7" w:rsidR="009D5DD3" w:rsidRDefault="009D5DD3" w:rsidP="004D6761">
      <w:pPr>
        <w:pStyle w:val="Bezodstpw"/>
        <w:ind w:firstLine="708"/>
      </w:pPr>
    </w:p>
    <w:p w14:paraId="515FCE7C" w14:textId="24E1C9E2" w:rsidR="009D5DD3" w:rsidRDefault="009D5DD3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</w:p>
    <w:p w14:paraId="13641988" w14:textId="2E414BC1" w:rsidR="009D5DD3" w:rsidRPr="004D6761" w:rsidRDefault="009D5DD3" w:rsidP="009D5DD3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i/>
          <w:iCs/>
        </w:rPr>
      </w:pPr>
      <w:r w:rsidRPr="004D6761">
        <w:rPr>
          <w:i/>
          <w:iCs/>
        </w:rPr>
        <w:t>P</w:t>
      </w:r>
      <w:r w:rsidR="004D6761" w:rsidRPr="004D6761">
        <w:rPr>
          <w:i/>
          <w:iCs/>
          <w:vertAlign w:val="subscript"/>
        </w:rPr>
        <w:t>1</w:t>
      </w:r>
      <w:r w:rsidRPr="004D6761">
        <w:rPr>
          <w:i/>
          <w:iCs/>
        </w:rPr>
        <w:t xml:space="preserve"> – otrzymane punkty</w:t>
      </w:r>
    </w:p>
    <w:p w14:paraId="0234338D" w14:textId="05E7A7AA" w:rsidR="009D5DD3" w:rsidRPr="004D6761" w:rsidRDefault="009D5DD3" w:rsidP="009D5DD3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i/>
          <w:iCs/>
        </w:rPr>
      </w:pPr>
      <w:proofErr w:type="spellStart"/>
      <w:r w:rsidRPr="004D6761">
        <w:rPr>
          <w:i/>
          <w:iCs/>
        </w:rPr>
        <w:lastRenderedPageBreak/>
        <w:t>C</w:t>
      </w:r>
      <w:r w:rsidR="004D6761" w:rsidRPr="004D6761">
        <w:rPr>
          <w:i/>
          <w:iCs/>
          <w:vertAlign w:val="subscript"/>
        </w:rPr>
        <w:t>n</w:t>
      </w:r>
      <w:proofErr w:type="spellEnd"/>
      <w:r w:rsidRPr="004D6761">
        <w:rPr>
          <w:i/>
          <w:iCs/>
        </w:rPr>
        <w:t xml:space="preserve"> – cena netto oferty najkorzystniejszej</w:t>
      </w:r>
    </w:p>
    <w:p w14:paraId="27AA6418" w14:textId="33DF41C9" w:rsidR="009D5DD3" w:rsidRPr="004D6761" w:rsidRDefault="009D5DD3" w:rsidP="009D5DD3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i/>
          <w:iCs/>
        </w:rPr>
      </w:pPr>
      <w:r w:rsidRPr="004D6761">
        <w:rPr>
          <w:i/>
          <w:iCs/>
        </w:rPr>
        <w:t>C</w:t>
      </w:r>
      <w:r w:rsidR="004D6761" w:rsidRPr="004D6761">
        <w:rPr>
          <w:i/>
          <w:iCs/>
          <w:vertAlign w:val="subscript"/>
        </w:rPr>
        <w:t>r</w:t>
      </w:r>
      <w:r w:rsidRPr="004D6761">
        <w:rPr>
          <w:i/>
          <w:iCs/>
        </w:rPr>
        <w:t xml:space="preserve"> – cena netto oferty rozpatrywanej</w:t>
      </w:r>
    </w:p>
    <w:p w14:paraId="44D591D0" w14:textId="4973A0DB" w:rsidR="004742CC" w:rsidRPr="004742CC" w:rsidRDefault="004742CC" w:rsidP="00AD3D48">
      <w:pPr>
        <w:tabs>
          <w:tab w:val="left" w:pos="573"/>
          <w:tab w:val="left" w:pos="6765"/>
        </w:tabs>
        <w:spacing w:line="276" w:lineRule="auto"/>
        <w:jc w:val="both"/>
      </w:pPr>
    </w:p>
    <w:p w14:paraId="2F99DB37" w14:textId="65E95E5A" w:rsidR="00B1611F" w:rsidRPr="00B1611F" w:rsidRDefault="00B1611F" w:rsidP="004742CC">
      <w:pPr>
        <w:tabs>
          <w:tab w:val="left" w:pos="573"/>
          <w:tab w:val="left" w:pos="6765"/>
        </w:tabs>
        <w:spacing w:line="276" w:lineRule="auto"/>
        <w:ind w:left="572"/>
        <w:jc w:val="both"/>
      </w:pPr>
      <w:r w:rsidRPr="00B1611F">
        <w:t xml:space="preserve">Liczba punktów obliczona zostanie z dokładnością do dwóch miejsc po przecinku. </w:t>
      </w:r>
    </w:p>
    <w:p w14:paraId="0AE5B680" w14:textId="77777777" w:rsidR="00B1611F" w:rsidRDefault="00B1611F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b/>
          <w:bCs/>
        </w:rPr>
      </w:pPr>
    </w:p>
    <w:p w14:paraId="6D56C217" w14:textId="25B719BA" w:rsid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</w:pPr>
      <w:r w:rsidRPr="00227FF4">
        <w:t xml:space="preserve">Oferta zostanie oceniona pod względem merytorycznym pod warunkiem spełniania wszystkich wymagań </w:t>
      </w:r>
      <w:r w:rsidR="00BA0BF8">
        <w:t>zawartych w niniejszym Zapytaniu ofertowym.</w:t>
      </w:r>
    </w:p>
    <w:p w14:paraId="5279360B" w14:textId="77777777" w:rsidR="007828EB" w:rsidRPr="00227FF4" w:rsidRDefault="007828EB" w:rsidP="00242542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44FBDC09" w14:textId="0493CD5D" w:rsidR="0004205A" w:rsidRPr="00EB2024" w:rsidRDefault="0004205A" w:rsidP="00F765EB">
      <w:pPr>
        <w:pStyle w:val="Akapitzlist"/>
        <w:numPr>
          <w:ilvl w:val="0"/>
          <w:numId w:val="10"/>
        </w:numPr>
        <w:rPr>
          <w:b/>
          <w:bCs/>
        </w:rPr>
      </w:pPr>
      <w:r w:rsidRPr="00EB2024">
        <w:rPr>
          <w:b/>
          <w:bCs/>
        </w:rPr>
        <w:t xml:space="preserve">INFORMACJE O FORMALNOŚCIACH, JAKIE POWINNY ZOSTAĆ DOPEŁNIONE PO WYBORZE OFERTY W CELU ZAWARCIA UMOWY W SPRAWIE ZAMÓWIENIA </w:t>
      </w:r>
    </w:p>
    <w:p w14:paraId="6F58F3A6" w14:textId="77777777" w:rsidR="000076E6" w:rsidRPr="000076E6" w:rsidRDefault="000076E6" w:rsidP="000076E6">
      <w:pPr>
        <w:rPr>
          <w:b/>
          <w:bCs/>
        </w:rPr>
      </w:pPr>
    </w:p>
    <w:p w14:paraId="0D3526D4" w14:textId="5C6E6392" w:rsidR="0004205A" w:rsidRPr="000076E6" w:rsidRDefault="0004205A" w:rsidP="00F765EB">
      <w:pPr>
        <w:pStyle w:val="Akapitzlist"/>
        <w:numPr>
          <w:ilvl w:val="0"/>
          <w:numId w:val="9"/>
        </w:numPr>
        <w:rPr>
          <w:color w:val="0070C0"/>
        </w:rPr>
      </w:pPr>
      <w:r w:rsidRPr="0004205A">
        <w:t xml:space="preserve">Zamawiający udostępni informacje o wyborze najkorzystniejszej oferty na portalu: </w:t>
      </w:r>
      <w:r w:rsidRPr="005B6674">
        <w:rPr>
          <w:color w:val="0070C0"/>
          <w:u w:val="single"/>
        </w:rPr>
        <w:t>https://bazakonkurencyjnosci.funduszeeuropejskie.gov.pl/</w:t>
      </w:r>
      <w:r w:rsidRPr="000076E6">
        <w:rPr>
          <w:color w:val="0070C0"/>
        </w:rPr>
        <w:t xml:space="preserve"> </w:t>
      </w:r>
    </w:p>
    <w:p w14:paraId="4B1F5986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Zamawiający udzieli zamówienia Wykonawcy, którego oferta została wybrana, jako najkorzystniejsza w wyniku oceny, zgodnie z zasadami określonymi w zapytaniu ofertowym. </w:t>
      </w:r>
    </w:p>
    <w:p w14:paraId="0CBA409A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Osoby reprezentujące Wykonawcę przy zawarciu umowy powinny posiadać dokumenty potwierdzające ich umocowanie do reprezentowania Wykonawcy, o ile umocowanie to nie będzie wynikać z dokumentów załączonych do oferty. </w:t>
      </w:r>
    </w:p>
    <w:p w14:paraId="604CFC08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Dwukrotne nieusprawiedliwione przez Wykonawcę niestawienie się w wyznaczonym terminie do podpisania umowy uznaje się za odstąpienie od zawarcia umowy. </w:t>
      </w:r>
    </w:p>
    <w:p w14:paraId="046D9F91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Jeżeli Wykonawca, którego oferta została wybrana jako najkorzystniejsza, uchyla się od zawarcia umowy w sprawie zamówienia publicznego, Zamawiający może wybrać ofertę najkorzystniejszą spośród pozostałych ofert. </w:t>
      </w:r>
    </w:p>
    <w:p w14:paraId="1C36B155" w14:textId="77777777" w:rsidR="00E0044E" w:rsidRDefault="00E0044E" w:rsidP="00EF15E7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57C1A9C1" w14:textId="212C84FA" w:rsidR="005F3852" w:rsidRPr="00EB2024" w:rsidRDefault="005F385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EB2024">
        <w:rPr>
          <w:b/>
          <w:bCs/>
        </w:rPr>
        <w:t xml:space="preserve">WARUNKI ISTOTNYCH ZMIAN UMOWY ZAWARTEJ W WYNIKU PRZEPROWADZONEGO POSTĘPOWANIA O UDZIELENIE ZAMÓWIENIA </w:t>
      </w:r>
    </w:p>
    <w:p w14:paraId="03B1368F" w14:textId="77777777" w:rsidR="005E1A0F" w:rsidRPr="005F3852" w:rsidRDefault="005E1A0F" w:rsidP="001E1132">
      <w:pPr>
        <w:tabs>
          <w:tab w:val="left" w:pos="573"/>
          <w:tab w:val="left" w:pos="6765"/>
        </w:tabs>
        <w:spacing w:line="276" w:lineRule="auto"/>
        <w:jc w:val="both"/>
      </w:pPr>
    </w:p>
    <w:p w14:paraId="3B9A3272" w14:textId="7E5EA2D5" w:rsidR="005F3852" w:rsidRPr="005F3852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790EFCE8" w14:textId="77777777" w:rsidR="00115F0C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Dopuszczalny zakres zmian obejmuje: </w:t>
      </w:r>
    </w:p>
    <w:p w14:paraId="258E22D9" w14:textId="3BDC286D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</w:pPr>
      <w:r w:rsidRPr="005F3852">
        <w:t xml:space="preserve">określenie zaliczek na poczet wynagrodzenia; </w:t>
      </w:r>
    </w:p>
    <w:p w14:paraId="1FA1629C" w14:textId="77777777" w:rsidR="005E1A0F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zmiana sposobu zapłaty wynagrodzenia z jednorazowej na częściowe (płatne etapami) lub z częściowych na jednorazową; </w:t>
      </w:r>
    </w:p>
    <w:p w14:paraId="58DB93BB" w14:textId="733AA252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zmiana terminu zapłaty wynagrodzenia lub jego części, </w:t>
      </w:r>
    </w:p>
    <w:p w14:paraId="7ABF4FE9" w14:textId="500B2AC2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jeśli się to okaże konieczne ze względu na zmianę przepisów powszechnie obowiązującego prawa po zawarciu umowy, w zakresie niezbędnym do dostosowania Umowy do zmienionych przepisów, w tym art. w przypadku zmiany stawek VAT, art.; </w:t>
      </w:r>
    </w:p>
    <w:p w14:paraId="18699BD4" w14:textId="625167F0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zmiany specyfikacji przedmiotu umowy pod warunkiem, że nie wpływa ona na cenę, w przypadku zapewnienia równoważności proponowanych rozwiązań lub w </w:t>
      </w:r>
      <w:r w:rsidRPr="005F3852">
        <w:lastRenderedPageBreak/>
        <w:t xml:space="preserve">przypadku zaproponowania przez Oferenta rozwiązań lepszych pod warunkiem, że Oferent wykaże, że nowe rozwiązania są lepsze lub będą lepsze dla Zamawiającego; </w:t>
      </w:r>
    </w:p>
    <w:p w14:paraId="268BC2FF" w14:textId="79B4D9BB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zmiany terminu końcowego realizacji zamówienia, terminu początkowego lub terminów poszczególnych etapów realizacji zamówienia, gdy: </w:t>
      </w:r>
    </w:p>
    <w:p w14:paraId="405D635D" w14:textId="661CB4CE" w:rsidR="005F3852" w:rsidRPr="005F3852" w:rsidRDefault="005F3852" w:rsidP="00F765EB">
      <w:pPr>
        <w:pStyle w:val="Akapitzlist"/>
        <w:numPr>
          <w:ilvl w:val="0"/>
          <w:numId w:val="26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5F3852">
        <w:t xml:space="preserve"> zaistnieje niemożliwa do przewidzenia w momencie zawarcia umowy okoliczność faktyczna, prawna, ekonomiczna lub wystąpi siła wyższa – okoliczność, za którą żadna ze stron nie ponosi odpowiedzialności, skutkująca brakiem możliwości należytego wykonania zawartej umowy, w tym także z uwagi na utrudnienia stanowiące skutki pandemii Covid-19 lub innej epidemii/stanu zagrożenia epidemicznego, takie jak ograniczenia administracyjne, przestoje w transporcie międzynarodowym, art. </w:t>
      </w:r>
    </w:p>
    <w:p w14:paraId="690A4BAE" w14:textId="757F931B" w:rsidR="005F3852" w:rsidRPr="005F3852" w:rsidRDefault="005F3852" w:rsidP="00F765EB">
      <w:pPr>
        <w:pStyle w:val="Akapitzlist"/>
        <w:numPr>
          <w:ilvl w:val="0"/>
          <w:numId w:val="26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5F3852">
        <w:t xml:space="preserve"> wykonanie zamówienia w terminie określonym w Umowie jest niemożliwe z powodu okoliczności leżących po stronie/ za które ponosi odpowiedzialność Zamawiający, w tym z</w:t>
      </w:r>
      <w:r w:rsidRPr="00115F0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5F3852">
        <w:t xml:space="preserve">uwagi na terminy określone w harmonogramie realizacji Projektu, w ramach którego realizowane będzie zamówienie. </w:t>
      </w:r>
    </w:p>
    <w:p w14:paraId="6D59A8D0" w14:textId="77777777" w:rsidR="005E1A0F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Zamawiający jest uprawniony do rozwiązania Umowy ze skutkiem natychmiastowym w przypadku zakwestionowania procedury wyboru Wykonawcy przez Instytucję udzielającą dofinansowania lub w przypadku stwierdzenia błędów w przeprowadzeniu tej procedury. </w:t>
      </w:r>
    </w:p>
    <w:p w14:paraId="4A63F766" w14:textId="0CCE9C95" w:rsidR="005F3852" w:rsidRPr="005F3852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Wszelkie zmiany i uzupełnienia do umowy z Wykonawcą dokonywane będą w formie pisemnej, pod rygorem nieważności. </w:t>
      </w:r>
    </w:p>
    <w:p w14:paraId="4AF9574B" w14:textId="77777777" w:rsidR="00A14A94" w:rsidRDefault="00A14A94" w:rsidP="00A14A94">
      <w:pPr>
        <w:tabs>
          <w:tab w:val="left" w:pos="573"/>
          <w:tab w:val="left" w:pos="6765"/>
        </w:tabs>
        <w:spacing w:line="276" w:lineRule="auto"/>
        <w:jc w:val="both"/>
        <w:rPr>
          <w:b/>
        </w:rPr>
      </w:pPr>
    </w:p>
    <w:p w14:paraId="1437A925" w14:textId="50CA3DBF" w:rsidR="003647F6" w:rsidRPr="002270ED" w:rsidRDefault="00BF6B81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2270ED">
        <w:rPr>
          <w:b/>
        </w:rPr>
        <w:t>DODATKOWE INFORMACJĘ</w:t>
      </w:r>
    </w:p>
    <w:p w14:paraId="4BA5A759" w14:textId="4B38F0A1" w:rsidR="00E0044E" w:rsidRPr="00E0044E" w:rsidRDefault="00E0044E" w:rsidP="00372F9A">
      <w:pPr>
        <w:tabs>
          <w:tab w:val="left" w:pos="573"/>
          <w:tab w:val="left" w:pos="6765"/>
        </w:tabs>
        <w:ind w:left="360"/>
        <w:jc w:val="both"/>
        <w:rPr>
          <w:color w:val="000009"/>
        </w:rPr>
      </w:pPr>
    </w:p>
    <w:p w14:paraId="2D11E9A2" w14:textId="77777777" w:rsidR="00E0044E" w:rsidRPr="00E0044E" w:rsidRDefault="00E0044E" w:rsidP="00F765EB">
      <w:pPr>
        <w:pStyle w:val="Akapitzlist"/>
        <w:numPr>
          <w:ilvl w:val="0"/>
          <w:numId w:val="27"/>
        </w:numPr>
        <w:spacing w:before="0"/>
        <w:jc w:val="both"/>
      </w:pPr>
      <w:r w:rsidRPr="00E0044E">
        <w:t xml:space="preserve">Z wybranym oferentem zawarta zostanie pisemna umowa. </w:t>
      </w:r>
    </w:p>
    <w:p w14:paraId="6C92F351" w14:textId="77777777" w:rsidR="00E0044E" w:rsidRPr="00E0044E" w:rsidRDefault="00E0044E" w:rsidP="00F765EB">
      <w:pPr>
        <w:pStyle w:val="Akapitzlist"/>
        <w:numPr>
          <w:ilvl w:val="0"/>
          <w:numId w:val="27"/>
        </w:numPr>
        <w:spacing w:before="0"/>
        <w:jc w:val="both"/>
      </w:pPr>
      <w:r w:rsidRPr="00E0044E">
        <w:t xml:space="preserve">Wszelkie koszty związane z przygotowaniem, złożeniem oferty i udziałem w postępowaniu ponosi Wykonawca </w:t>
      </w:r>
    </w:p>
    <w:p w14:paraId="470BC346" w14:textId="77777777" w:rsidR="00A14A94" w:rsidRDefault="00A14A94" w:rsidP="00A14A94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  <w:color w:val="000009"/>
        </w:rPr>
      </w:pPr>
    </w:p>
    <w:p w14:paraId="022B3A76" w14:textId="232AE0FF" w:rsidR="00E0044E" w:rsidRPr="00A14A94" w:rsidRDefault="00E0044E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  <w:color w:val="000009"/>
        </w:rPr>
      </w:pPr>
      <w:r w:rsidRPr="00A14A94">
        <w:rPr>
          <w:b/>
          <w:bCs/>
          <w:color w:val="000009"/>
        </w:rPr>
        <w:t xml:space="preserve">ZASTRZEŻENIA ZAMAWIAJĄCEGO </w:t>
      </w:r>
    </w:p>
    <w:p w14:paraId="754D95B6" w14:textId="77777777" w:rsidR="00A14A94" w:rsidRPr="00A14A94" w:rsidRDefault="00A14A94" w:rsidP="00A14A94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color w:val="000009"/>
        </w:rPr>
      </w:pPr>
    </w:p>
    <w:p w14:paraId="4F6E80A1" w14:textId="77777777" w:rsidR="00E0044E" w:rsidRPr="00E0044E" w:rsidRDefault="00E0044E" w:rsidP="00F765EB">
      <w:pPr>
        <w:pStyle w:val="Akapitzlist"/>
        <w:numPr>
          <w:ilvl w:val="0"/>
          <w:numId w:val="28"/>
        </w:numPr>
        <w:jc w:val="both"/>
      </w:pPr>
      <w:r w:rsidRPr="00E0044E">
        <w:t xml:space="preserve">W przypadku, gdy wybrany Wykonawca oraz Zamawiający nie dojdą do porozumienia w sprawie ustalenia ostatecznego kształtu warunków formalno-prawnych warunków Umowy, Zamawiający z uwagi na niespełnienie się warunku o podpisaniu Umowy zastrzega sobie prawo do anulowania wyników wyboru Wykonawcy i przygotowania kolejnego Zapytania Ofertowego w przedmiotowej sprawie. </w:t>
      </w:r>
    </w:p>
    <w:p w14:paraId="73B2D2CB" w14:textId="77777777" w:rsidR="003B7C6E" w:rsidRPr="00E73471" w:rsidRDefault="003B7C6E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color w:val="000009"/>
        </w:rPr>
      </w:pPr>
    </w:p>
    <w:p w14:paraId="1A14297E" w14:textId="013DD40D" w:rsidR="00E73471" w:rsidRPr="001F1EF5" w:rsidRDefault="007B1616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  <w:color w:val="000009"/>
        </w:rPr>
      </w:pPr>
      <w:r w:rsidRPr="001F1EF5">
        <w:rPr>
          <w:b/>
          <w:bCs/>
          <w:color w:val="000009"/>
        </w:rPr>
        <w:t>ZAŁĄCZNIKI DO ZAPYTANIA OFERTOWEGO</w:t>
      </w:r>
    </w:p>
    <w:p w14:paraId="67341709" w14:textId="77777777" w:rsidR="007B1616" w:rsidRPr="007B1616" w:rsidRDefault="007B1616" w:rsidP="007B1616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color w:val="000009"/>
          <w:u w:val="single" w:color="000009"/>
        </w:rPr>
      </w:pPr>
    </w:p>
    <w:p w14:paraId="168BDDEE" w14:textId="73438A16" w:rsidR="003647F6" w:rsidRPr="007B1616" w:rsidRDefault="003647F6" w:rsidP="00F765EB">
      <w:pPr>
        <w:pStyle w:val="Akapitzlist"/>
        <w:numPr>
          <w:ilvl w:val="0"/>
          <w:numId w:val="2"/>
        </w:numPr>
        <w:tabs>
          <w:tab w:val="left" w:pos="1807"/>
        </w:tabs>
        <w:spacing w:before="37" w:line="276" w:lineRule="auto"/>
        <w:ind w:left="714" w:right="-420" w:hanging="357"/>
        <w:jc w:val="both"/>
      </w:pPr>
      <w:r w:rsidRPr="007B1616">
        <w:rPr>
          <w:color w:val="000009"/>
        </w:rPr>
        <w:t xml:space="preserve">Załącznik nr </w:t>
      </w:r>
      <w:r w:rsidR="00C201BC" w:rsidRPr="007B1616">
        <w:rPr>
          <w:color w:val="000009"/>
        </w:rPr>
        <w:t>1</w:t>
      </w:r>
      <w:r w:rsidRPr="007B1616">
        <w:rPr>
          <w:color w:val="000009"/>
        </w:rPr>
        <w:t xml:space="preserve"> – </w:t>
      </w:r>
      <w:r w:rsidR="001F72FF" w:rsidRPr="007B1616">
        <w:rPr>
          <w:color w:val="000009"/>
        </w:rPr>
        <w:t>Formularz ofertowy</w:t>
      </w:r>
      <w:r w:rsidR="000F1EF6">
        <w:rPr>
          <w:color w:val="000009"/>
        </w:rPr>
        <w:t xml:space="preserve"> wraz z oświadczeniami</w:t>
      </w:r>
    </w:p>
    <w:p w14:paraId="5FC72131" w14:textId="0A5F7832" w:rsidR="00E90F07" w:rsidRPr="007B1616" w:rsidRDefault="00E90F07" w:rsidP="00E90F07">
      <w:pPr>
        <w:pStyle w:val="Akapitzlist"/>
        <w:tabs>
          <w:tab w:val="left" w:pos="1807"/>
        </w:tabs>
        <w:spacing w:before="2" w:line="276" w:lineRule="auto"/>
        <w:ind w:left="720" w:right="-422" w:firstLine="0"/>
        <w:jc w:val="both"/>
      </w:pPr>
    </w:p>
    <w:p w14:paraId="79952C1A" w14:textId="6712F674" w:rsidR="00F761B3" w:rsidRPr="008C7196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i/>
          <w:iCs/>
          <w:color w:val="000009"/>
        </w:rPr>
      </w:pPr>
    </w:p>
    <w:sectPr w:rsidR="00F761B3" w:rsidRPr="008C7196" w:rsidSect="006716B2">
      <w:headerReference w:type="default" r:id="rId10"/>
      <w:footerReference w:type="default" r:id="rId11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0BA69" w14:textId="77777777" w:rsidR="009A1B09" w:rsidRDefault="009A1B09" w:rsidP="008777B4">
      <w:r>
        <w:separator/>
      </w:r>
    </w:p>
  </w:endnote>
  <w:endnote w:type="continuationSeparator" w:id="0">
    <w:p w14:paraId="157DEAB2" w14:textId="77777777" w:rsidR="009A1B09" w:rsidRDefault="009A1B09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869346291"/>
      <w:docPartObj>
        <w:docPartGallery w:val="Page Numbers (Bottom of Page)"/>
        <w:docPartUnique/>
      </w:docPartObj>
    </w:sdtPr>
    <w:sdtEndPr/>
    <w:sdtContent>
      <w:p w14:paraId="38ECD487" w14:textId="7570621D" w:rsidR="00DC393B" w:rsidRPr="00DC393B" w:rsidRDefault="00DC393B">
        <w:pPr>
          <w:pStyle w:val="Stopka"/>
          <w:jc w:val="right"/>
          <w:rPr>
            <w:sz w:val="16"/>
            <w:szCs w:val="16"/>
          </w:rPr>
        </w:pPr>
        <w:r w:rsidRPr="00DC393B">
          <w:rPr>
            <w:sz w:val="16"/>
            <w:szCs w:val="16"/>
          </w:rPr>
          <w:fldChar w:fldCharType="begin"/>
        </w:r>
        <w:r w:rsidRPr="00DC393B">
          <w:rPr>
            <w:sz w:val="16"/>
            <w:szCs w:val="16"/>
          </w:rPr>
          <w:instrText>PAGE   \* MERGEFORMAT</w:instrText>
        </w:r>
        <w:r w:rsidRPr="00DC393B">
          <w:rPr>
            <w:sz w:val="16"/>
            <w:szCs w:val="16"/>
          </w:rPr>
          <w:fldChar w:fldCharType="separate"/>
        </w:r>
        <w:r w:rsidRPr="00DC393B">
          <w:rPr>
            <w:sz w:val="16"/>
            <w:szCs w:val="16"/>
          </w:rPr>
          <w:t>2</w:t>
        </w:r>
        <w:r w:rsidRPr="00DC393B">
          <w:rPr>
            <w:sz w:val="16"/>
            <w:szCs w:val="16"/>
          </w:rPr>
          <w:fldChar w:fldCharType="end"/>
        </w:r>
        <w:r w:rsidR="00E75461">
          <w:rPr>
            <w:sz w:val="16"/>
            <w:szCs w:val="16"/>
          </w:rPr>
          <w:t>/1</w:t>
        </w:r>
        <w:r w:rsidR="00CA20BE">
          <w:rPr>
            <w:sz w:val="16"/>
            <w:szCs w:val="16"/>
          </w:rPr>
          <w:t>6</w:t>
        </w:r>
      </w:p>
    </w:sdtContent>
  </w:sdt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BE053" w14:textId="77777777" w:rsidR="009A1B09" w:rsidRDefault="009A1B09" w:rsidP="008777B4">
      <w:r>
        <w:separator/>
      </w:r>
    </w:p>
  </w:footnote>
  <w:footnote w:type="continuationSeparator" w:id="0">
    <w:p w14:paraId="6F5CB5EE" w14:textId="77777777" w:rsidR="009A1B09" w:rsidRDefault="009A1B09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5F3E0E87" w:rsidR="008D1B5F" w:rsidRDefault="001B611D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C73480">
      <w:rPr>
        <w:noProof/>
      </w:rPr>
      <w:drawing>
        <wp:inline distT="0" distB="0" distL="0" distR="0" wp14:anchorId="6AC04A80" wp14:editId="24B0CDD0">
          <wp:extent cx="5760720" cy="519430"/>
          <wp:effectExtent l="0" t="0" r="0" b="0"/>
          <wp:docPr id="1583964281" name="Obraz 1583964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16429E" w14:textId="77777777" w:rsidR="002E5942" w:rsidRPr="002E5942" w:rsidRDefault="002E5942" w:rsidP="002E5942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DC585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541155"/>
    <w:multiLevelType w:val="hybridMultilevel"/>
    <w:tmpl w:val="01A2FF62"/>
    <w:lvl w:ilvl="0" w:tplc="0415000F">
      <w:start w:val="1"/>
      <w:numFmt w:val="decimal"/>
      <w:lvlText w:val="%1."/>
      <w:lvlJc w:val="left"/>
      <w:pPr>
        <w:ind w:left="571" w:hanging="360"/>
      </w:pPr>
    </w:lvl>
    <w:lvl w:ilvl="1" w:tplc="FF80636A">
      <w:start w:val="1"/>
      <w:numFmt w:val="lowerLetter"/>
      <w:lvlText w:val="%2)"/>
      <w:lvlJc w:val="left"/>
      <w:pPr>
        <w:ind w:left="1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" w15:restartNumberingAfterBreak="0">
    <w:nsid w:val="02384E7F"/>
    <w:multiLevelType w:val="hybridMultilevel"/>
    <w:tmpl w:val="7CB48124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" w15:restartNumberingAfterBreak="0">
    <w:nsid w:val="0DB177DA"/>
    <w:multiLevelType w:val="hybridMultilevel"/>
    <w:tmpl w:val="9BEC2F04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71EF7"/>
    <w:multiLevelType w:val="hybridMultilevel"/>
    <w:tmpl w:val="3C32A7A6"/>
    <w:lvl w:ilvl="0" w:tplc="16E22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560EA"/>
    <w:multiLevelType w:val="hybridMultilevel"/>
    <w:tmpl w:val="7C100B42"/>
    <w:lvl w:ilvl="0" w:tplc="E41CA6C8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9" w:hanging="360"/>
      </w:pPr>
    </w:lvl>
    <w:lvl w:ilvl="2" w:tplc="0415001B" w:tentative="1">
      <w:start w:val="1"/>
      <w:numFmt w:val="lowerRoman"/>
      <w:lvlText w:val="%3."/>
      <w:lvlJc w:val="right"/>
      <w:pPr>
        <w:ind w:left="1949" w:hanging="180"/>
      </w:pPr>
    </w:lvl>
    <w:lvl w:ilvl="3" w:tplc="0415000F" w:tentative="1">
      <w:start w:val="1"/>
      <w:numFmt w:val="decimal"/>
      <w:lvlText w:val="%4."/>
      <w:lvlJc w:val="left"/>
      <w:pPr>
        <w:ind w:left="2669" w:hanging="360"/>
      </w:pPr>
    </w:lvl>
    <w:lvl w:ilvl="4" w:tplc="04150019" w:tentative="1">
      <w:start w:val="1"/>
      <w:numFmt w:val="lowerLetter"/>
      <w:lvlText w:val="%5."/>
      <w:lvlJc w:val="left"/>
      <w:pPr>
        <w:ind w:left="3389" w:hanging="360"/>
      </w:pPr>
    </w:lvl>
    <w:lvl w:ilvl="5" w:tplc="0415001B" w:tentative="1">
      <w:start w:val="1"/>
      <w:numFmt w:val="lowerRoman"/>
      <w:lvlText w:val="%6."/>
      <w:lvlJc w:val="right"/>
      <w:pPr>
        <w:ind w:left="4109" w:hanging="180"/>
      </w:pPr>
    </w:lvl>
    <w:lvl w:ilvl="6" w:tplc="0415000F" w:tentative="1">
      <w:start w:val="1"/>
      <w:numFmt w:val="decimal"/>
      <w:lvlText w:val="%7."/>
      <w:lvlJc w:val="left"/>
      <w:pPr>
        <w:ind w:left="4829" w:hanging="360"/>
      </w:pPr>
    </w:lvl>
    <w:lvl w:ilvl="7" w:tplc="04150019" w:tentative="1">
      <w:start w:val="1"/>
      <w:numFmt w:val="lowerLetter"/>
      <w:lvlText w:val="%8."/>
      <w:lvlJc w:val="left"/>
      <w:pPr>
        <w:ind w:left="5549" w:hanging="360"/>
      </w:pPr>
    </w:lvl>
    <w:lvl w:ilvl="8" w:tplc="0415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7" w15:restartNumberingAfterBreak="0">
    <w:nsid w:val="12C95772"/>
    <w:multiLevelType w:val="hybridMultilevel"/>
    <w:tmpl w:val="031A452A"/>
    <w:lvl w:ilvl="0" w:tplc="AA62F3F2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8" w15:restartNumberingAfterBreak="0">
    <w:nsid w:val="15005B96"/>
    <w:multiLevelType w:val="hybridMultilevel"/>
    <w:tmpl w:val="A9DAA06E"/>
    <w:lvl w:ilvl="0" w:tplc="AA62F3F2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DD62EF2">
      <w:start w:val="1"/>
      <w:numFmt w:val="lowerLetter"/>
      <w:lvlText w:val="%2)"/>
      <w:lvlJc w:val="left"/>
      <w:pPr>
        <w:ind w:left="1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9" w15:restartNumberingAfterBreak="0">
    <w:nsid w:val="17776280"/>
    <w:multiLevelType w:val="hybridMultilevel"/>
    <w:tmpl w:val="DA50EC2E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D14C1"/>
    <w:multiLevelType w:val="hybridMultilevel"/>
    <w:tmpl w:val="46E631AC"/>
    <w:lvl w:ilvl="0" w:tplc="18B2BF76">
      <w:start w:val="1"/>
      <w:numFmt w:val="upperRoman"/>
      <w:lvlText w:val="%1."/>
      <w:lvlJc w:val="left"/>
      <w:pPr>
        <w:ind w:left="931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11" w15:restartNumberingAfterBreak="0">
    <w:nsid w:val="26DA4008"/>
    <w:multiLevelType w:val="hybridMultilevel"/>
    <w:tmpl w:val="48AC7A8A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F12D7"/>
    <w:multiLevelType w:val="hybridMultilevel"/>
    <w:tmpl w:val="0C1C01DE"/>
    <w:lvl w:ilvl="0" w:tplc="AA62F3F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2EF35D06"/>
    <w:multiLevelType w:val="hybridMultilevel"/>
    <w:tmpl w:val="68A85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22B76"/>
    <w:multiLevelType w:val="hybridMultilevel"/>
    <w:tmpl w:val="5156BD50"/>
    <w:lvl w:ilvl="0" w:tplc="3AFC4EE8">
      <w:start w:val="1"/>
      <w:numFmt w:val="decimal"/>
      <w:lvlText w:val="%1."/>
      <w:lvlJc w:val="left"/>
      <w:pPr>
        <w:ind w:left="571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15" w15:restartNumberingAfterBreak="0">
    <w:nsid w:val="3F30CC9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C4E2130"/>
    <w:multiLevelType w:val="hybridMultilevel"/>
    <w:tmpl w:val="116A6262"/>
    <w:lvl w:ilvl="0" w:tplc="24482AF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4EA55449"/>
    <w:multiLevelType w:val="hybridMultilevel"/>
    <w:tmpl w:val="C324E764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D3225"/>
    <w:multiLevelType w:val="hybridMultilevel"/>
    <w:tmpl w:val="200EF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B7CBC"/>
    <w:multiLevelType w:val="hybridMultilevel"/>
    <w:tmpl w:val="EF72774E"/>
    <w:lvl w:ilvl="0" w:tplc="24482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57FA7"/>
    <w:multiLevelType w:val="hybridMultilevel"/>
    <w:tmpl w:val="D8B06844"/>
    <w:lvl w:ilvl="0" w:tplc="03DC6D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60CC"/>
    <w:multiLevelType w:val="hybridMultilevel"/>
    <w:tmpl w:val="76A62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40A70"/>
    <w:multiLevelType w:val="hybridMultilevel"/>
    <w:tmpl w:val="9ABCC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C72C6"/>
    <w:multiLevelType w:val="hybridMultilevel"/>
    <w:tmpl w:val="16E23BDE"/>
    <w:lvl w:ilvl="0" w:tplc="AA62F3F2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4" w15:restartNumberingAfterBreak="0">
    <w:nsid w:val="6D6D7ED3"/>
    <w:multiLevelType w:val="hybridMultilevel"/>
    <w:tmpl w:val="60A62F50"/>
    <w:lvl w:ilvl="0" w:tplc="6358AE1E">
      <w:start w:val="1"/>
      <w:numFmt w:val="decimal"/>
      <w:lvlText w:val="%1."/>
      <w:lvlJc w:val="left"/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4A353B9"/>
    <w:multiLevelType w:val="hybridMultilevel"/>
    <w:tmpl w:val="4B1CCB9A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C56A4"/>
    <w:multiLevelType w:val="hybridMultilevel"/>
    <w:tmpl w:val="4FE8D39E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E748F"/>
    <w:multiLevelType w:val="hybridMultilevel"/>
    <w:tmpl w:val="6772E88C"/>
    <w:lvl w:ilvl="0" w:tplc="AA62F3F2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num w:numId="1" w16cid:durableId="1624925570">
    <w:abstractNumId w:val="3"/>
  </w:num>
  <w:num w:numId="2" w16cid:durableId="1146894643">
    <w:abstractNumId w:val="19"/>
  </w:num>
  <w:num w:numId="3" w16cid:durableId="115413398">
    <w:abstractNumId w:val="8"/>
  </w:num>
  <w:num w:numId="4" w16cid:durableId="945506995">
    <w:abstractNumId w:val="1"/>
  </w:num>
  <w:num w:numId="5" w16cid:durableId="804392032">
    <w:abstractNumId w:val="0"/>
  </w:num>
  <w:num w:numId="6" w16cid:durableId="1606646471">
    <w:abstractNumId w:val="20"/>
  </w:num>
  <w:num w:numId="7" w16cid:durableId="1443846215">
    <w:abstractNumId w:val="22"/>
  </w:num>
  <w:num w:numId="8" w16cid:durableId="185095102">
    <w:abstractNumId w:val="15"/>
  </w:num>
  <w:num w:numId="9" w16cid:durableId="299506219">
    <w:abstractNumId w:val="24"/>
  </w:num>
  <w:num w:numId="10" w16cid:durableId="1539053265">
    <w:abstractNumId w:val="10"/>
  </w:num>
  <w:num w:numId="11" w16cid:durableId="1509755233">
    <w:abstractNumId w:val="6"/>
  </w:num>
  <w:num w:numId="12" w16cid:durableId="1449735192">
    <w:abstractNumId w:val="14"/>
  </w:num>
  <w:num w:numId="13" w16cid:durableId="523059888">
    <w:abstractNumId w:val="12"/>
  </w:num>
  <w:num w:numId="14" w16cid:durableId="1081832406">
    <w:abstractNumId w:val="9"/>
  </w:num>
  <w:num w:numId="15" w16cid:durableId="1132752593">
    <w:abstractNumId w:val="7"/>
  </w:num>
  <w:num w:numId="16" w16cid:durableId="2038774864">
    <w:abstractNumId w:val="2"/>
  </w:num>
  <w:num w:numId="17" w16cid:durableId="1102147538">
    <w:abstractNumId w:val="5"/>
  </w:num>
  <w:num w:numId="18" w16cid:durableId="1589777386">
    <w:abstractNumId w:val="11"/>
  </w:num>
  <w:num w:numId="19" w16cid:durableId="1078792594">
    <w:abstractNumId w:val="18"/>
  </w:num>
  <w:num w:numId="20" w16cid:durableId="1557353292">
    <w:abstractNumId w:val="17"/>
  </w:num>
  <w:num w:numId="21" w16cid:durableId="439958788">
    <w:abstractNumId w:val="25"/>
  </w:num>
  <w:num w:numId="22" w16cid:durableId="795754025">
    <w:abstractNumId w:val="23"/>
  </w:num>
  <w:num w:numId="23" w16cid:durableId="780951680">
    <w:abstractNumId w:val="21"/>
  </w:num>
  <w:num w:numId="24" w16cid:durableId="849834988">
    <w:abstractNumId w:val="27"/>
  </w:num>
  <w:num w:numId="25" w16cid:durableId="1498766646">
    <w:abstractNumId w:val="13"/>
  </w:num>
  <w:num w:numId="26" w16cid:durableId="757406079">
    <w:abstractNumId w:val="16"/>
  </w:num>
  <w:num w:numId="27" w16cid:durableId="36320092">
    <w:abstractNumId w:val="4"/>
  </w:num>
  <w:num w:numId="28" w16cid:durableId="1699813163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06407"/>
    <w:rsid w:val="000076E6"/>
    <w:rsid w:val="00010520"/>
    <w:rsid w:val="0001052E"/>
    <w:rsid w:val="000145C7"/>
    <w:rsid w:val="000212DB"/>
    <w:rsid w:val="00023177"/>
    <w:rsid w:val="00025B74"/>
    <w:rsid w:val="000305B8"/>
    <w:rsid w:val="0003414A"/>
    <w:rsid w:val="00036977"/>
    <w:rsid w:val="00041587"/>
    <w:rsid w:val="0004205A"/>
    <w:rsid w:val="000440A0"/>
    <w:rsid w:val="0004411E"/>
    <w:rsid w:val="00045D16"/>
    <w:rsid w:val="00050A98"/>
    <w:rsid w:val="0005529F"/>
    <w:rsid w:val="00055CE8"/>
    <w:rsid w:val="00066D18"/>
    <w:rsid w:val="00070599"/>
    <w:rsid w:val="00072890"/>
    <w:rsid w:val="0007544A"/>
    <w:rsid w:val="000764BB"/>
    <w:rsid w:val="00083926"/>
    <w:rsid w:val="00090D8A"/>
    <w:rsid w:val="00093E89"/>
    <w:rsid w:val="00094E46"/>
    <w:rsid w:val="000A5589"/>
    <w:rsid w:val="000B1315"/>
    <w:rsid w:val="000B306C"/>
    <w:rsid w:val="000B36E3"/>
    <w:rsid w:val="000B445A"/>
    <w:rsid w:val="000B4E58"/>
    <w:rsid w:val="000C023C"/>
    <w:rsid w:val="000C489B"/>
    <w:rsid w:val="000C5158"/>
    <w:rsid w:val="000C5180"/>
    <w:rsid w:val="000C611D"/>
    <w:rsid w:val="000C6712"/>
    <w:rsid w:val="000C7B97"/>
    <w:rsid w:val="000D2F57"/>
    <w:rsid w:val="000D4D1E"/>
    <w:rsid w:val="000D5907"/>
    <w:rsid w:val="000D6EFB"/>
    <w:rsid w:val="000E21B0"/>
    <w:rsid w:val="000E298F"/>
    <w:rsid w:val="000E3ECE"/>
    <w:rsid w:val="000E4E23"/>
    <w:rsid w:val="000E77FA"/>
    <w:rsid w:val="000F03FE"/>
    <w:rsid w:val="000F1EF6"/>
    <w:rsid w:val="000F35D0"/>
    <w:rsid w:val="000F40C0"/>
    <w:rsid w:val="000F7BA4"/>
    <w:rsid w:val="00100A1D"/>
    <w:rsid w:val="00101B9E"/>
    <w:rsid w:val="001022B0"/>
    <w:rsid w:val="00107672"/>
    <w:rsid w:val="00107DAA"/>
    <w:rsid w:val="00111D66"/>
    <w:rsid w:val="00111E0B"/>
    <w:rsid w:val="001123D1"/>
    <w:rsid w:val="00114B6D"/>
    <w:rsid w:val="00115203"/>
    <w:rsid w:val="00115F0C"/>
    <w:rsid w:val="0011703A"/>
    <w:rsid w:val="00117516"/>
    <w:rsid w:val="00122731"/>
    <w:rsid w:val="00125E71"/>
    <w:rsid w:val="001279DA"/>
    <w:rsid w:val="00133F28"/>
    <w:rsid w:val="001374A8"/>
    <w:rsid w:val="00144B28"/>
    <w:rsid w:val="00145C84"/>
    <w:rsid w:val="00146741"/>
    <w:rsid w:val="00154609"/>
    <w:rsid w:val="00154A52"/>
    <w:rsid w:val="00156563"/>
    <w:rsid w:val="0015772C"/>
    <w:rsid w:val="00161601"/>
    <w:rsid w:val="00161842"/>
    <w:rsid w:val="00164853"/>
    <w:rsid w:val="00165944"/>
    <w:rsid w:val="00167F56"/>
    <w:rsid w:val="001714A3"/>
    <w:rsid w:val="001725E6"/>
    <w:rsid w:val="00173EF6"/>
    <w:rsid w:val="001741C9"/>
    <w:rsid w:val="00175B4F"/>
    <w:rsid w:val="0018215B"/>
    <w:rsid w:val="00182794"/>
    <w:rsid w:val="00183FB3"/>
    <w:rsid w:val="00187844"/>
    <w:rsid w:val="00187B45"/>
    <w:rsid w:val="00191FA7"/>
    <w:rsid w:val="00192716"/>
    <w:rsid w:val="0019484C"/>
    <w:rsid w:val="00195FEF"/>
    <w:rsid w:val="00196CC1"/>
    <w:rsid w:val="001A17EB"/>
    <w:rsid w:val="001A2688"/>
    <w:rsid w:val="001A36CB"/>
    <w:rsid w:val="001B1289"/>
    <w:rsid w:val="001B1F52"/>
    <w:rsid w:val="001B611D"/>
    <w:rsid w:val="001C34FA"/>
    <w:rsid w:val="001C39F2"/>
    <w:rsid w:val="001C3F06"/>
    <w:rsid w:val="001C4FED"/>
    <w:rsid w:val="001C6EAF"/>
    <w:rsid w:val="001D0F84"/>
    <w:rsid w:val="001D26D0"/>
    <w:rsid w:val="001D2BA4"/>
    <w:rsid w:val="001D39E3"/>
    <w:rsid w:val="001D4C84"/>
    <w:rsid w:val="001D6181"/>
    <w:rsid w:val="001D7886"/>
    <w:rsid w:val="001E0E99"/>
    <w:rsid w:val="001E1132"/>
    <w:rsid w:val="001E1AB9"/>
    <w:rsid w:val="001E525E"/>
    <w:rsid w:val="001E6B1F"/>
    <w:rsid w:val="001E6CC5"/>
    <w:rsid w:val="001E72F8"/>
    <w:rsid w:val="001E752A"/>
    <w:rsid w:val="001E7C95"/>
    <w:rsid w:val="001F073B"/>
    <w:rsid w:val="001F1EF5"/>
    <w:rsid w:val="001F24F3"/>
    <w:rsid w:val="001F3450"/>
    <w:rsid w:val="001F59EB"/>
    <w:rsid w:val="001F72FF"/>
    <w:rsid w:val="002010C8"/>
    <w:rsid w:val="002016C5"/>
    <w:rsid w:val="0021033A"/>
    <w:rsid w:val="00210A9B"/>
    <w:rsid w:val="00212D93"/>
    <w:rsid w:val="00217002"/>
    <w:rsid w:val="002203E5"/>
    <w:rsid w:val="00220C3C"/>
    <w:rsid w:val="0022196B"/>
    <w:rsid w:val="002241DD"/>
    <w:rsid w:val="002270ED"/>
    <w:rsid w:val="00227A21"/>
    <w:rsid w:val="00227FF4"/>
    <w:rsid w:val="00231C5E"/>
    <w:rsid w:val="002325D7"/>
    <w:rsid w:val="0023403A"/>
    <w:rsid w:val="00234288"/>
    <w:rsid w:val="002379E2"/>
    <w:rsid w:val="00237FAA"/>
    <w:rsid w:val="00241803"/>
    <w:rsid w:val="00242542"/>
    <w:rsid w:val="0025082A"/>
    <w:rsid w:val="00252AC4"/>
    <w:rsid w:val="00263F9C"/>
    <w:rsid w:val="00270891"/>
    <w:rsid w:val="00271B55"/>
    <w:rsid w:val="00271FDC"/>
    <w:rsid w:val="00273B7F"/>
    <w:rsid w:val="00273DA6"/>
    <w:rsid w:val="00274795"/>
    <w:rsid w:val="002760CB"/>
    <w:rsid w:val="00280633"/>
    <w:rsid w:val="00281E37"/>
    <w:rsid w:val="002847E8"/>
    <w:rsid w:val="00290136"/>
    <w:rsid w:val="002906EE"/>
    <w:rsid w:val="002922AF"/>
    <w:rsid w:val="00293D6F"/>
    <w:rsid w:val="002977FE"/>
    <w:rsid w:val="00297BBD"/>
    <w:rsid w:val="002A09D6"/>
    <w:rsid w:val="002A0AAF"/>
    <w:rsid w:val="002A6487"/>
    <w:rsid w:val="002B179D"/>
    <w:rsid w:val="002B3BD0"/>
    <w:rsid w:val="002B5064"/>
    <w:rsid w:val="002B5E46"/>
    <w:rsid w:val="002C0B77"/>
    <w:rsid w:val="002C3064"/>
    <w:rsid w:val="002C36CF"/>
    <w:rsid w:val="002C4C41"/>
    <w:rsid w:val="002D2E8E"/>
    <w:rsid w:val="002D49B6"/>
    <w:rsid w:val="002D65BA"/>
    <w:rsid w:val="002D67E9"/>
    <w:rsid w:val="002E5942"/>
    <w:rsid w:val="002E5D2E"/>
    <w:rsid w:val="002F0AF2"/>
    <w:rsid w:val="002F284A"/>
    <w:rsid w:val="002F3EAB"/>
    <w:rsid w:val="002F4333"/>
    <w:rsid w:val="002F4AB7"/>
    <w:rsid w:val="002F6A4A"/>
    <w:rsid w:val="00302BB6"/>
    <w:rsid w:val="00303D22"/>
    <w:rsid w:val="00303E34"/>
    <w:rsid w:val="0030414F"/>
    <w:rsid w:val="00305FB4"/>
    <w:rsid w:val="00307957"/>
    <w:rsid w:val="0031081E"/>
    <w:rsid w:val="0031483E"/>
    <w:rsid w:val="00314AC1"/>
    <w:rsid w:val="00314FDA"/>
    <w:rsid w:val="0033073B"/>
    <w:rsid w:val="00330D26"/>
    <w:rsid w:val="00337B67"/>
    <w:rsid w:val="00337F56"/>
    <w:rsid w:val="003428D8"/>
    <w:rsid w:val="00343681"/>
    <w:rsid w:val="003515C9"/>
    <w:rsid w:val="003528AE"/>
    <w:rsid w:val="00352DAB"/>
    <w:rsid w:val="003541AC"/>
    <w:rsid w:val="00357EB1"/>
    <w:rsid w:val="00362A5B"/>
    <w:rsid w:val="0036332C"/>
    <w:rsid w:val="003647F6"/>
    <w:rsid w:val="0036580F"/>
    <w:rsid w:val="00366CEE"/>
    <w:rsid w:val="00372F9A"/>
    <w:rsid w:val="003736D2"/>
    <w:rsid w:val="00381B83"/>
    <w:rsid w:val="003850C3"/>
    <w:rsid w:val="00386D57"/>
    <w:rsid w:val="00387382"/>
    <w:rsid w:val="00392662"/>
    <w:rsid w:val="003A0465"/>
    <w:rsid w:val="003A35E1"/>
    <w:rsid w:val="003A437F"/>
    <w:rsid w:val="003A440E"/>
    <w:rsid w:val="003A4E08"/>
    <w:rsid w:val="003A7380"/>
    <w:rsid w:val="003B5B9D"/>
    <w:rsid w:val="003B635D"/>
    <w:rsid w:val="003B7A8D"/>
    <w:rsid w:val="003B7C6E"/>
    <w:rsid w:val="003C38AF"/>
    <w:rsid w:val="003C4DFF"/>
    <w:rsid w:val="003C4F28"/>
    <w:rsid w:val="003C5107"/>
    <w:rsid w:val="003C5B2C"/>
    <w:rsid w:val="003C5B84"/>
    <w:rsid w:val="003D2340"/>
    <w:rsid w:val="003D7DF5"/>
    <w:rsid w:val="003E681C"/>
    <w:rsid w:val="003F1347"/>
    <w:rsid w:val="003F364F"/>
    <w:rsid w:val="00401037"/>
    <w:rsid w:val="00404381"/>
    <w:rsid w:val="00406E29"/>
    <w:rsid w:val="004105BF"/>
    <w:rsid w:val="00412856"/>
    <w:rsid w:val="00412937"/>
    <w:rsid w:val="00413661"/>
    <w:rsid w:val="00421AD9"/>
    <w:rsid w:val="00431FFD"/>
    <w:rsid w:val="004323F7"/>
    <w:rsid w:val="0043424C"/>
    <w:rsid w:val="0043445A"/>
    <w:rsid w:val="00436E2C"/>
    <w:rsid w:val="00442114"/>
    <w:rsid w:val="00443584"/>
    <w:rsid w:val="004438D4"/>
    <w:rsid w:val="004468EA"/>
    <w:rsid w:val="0044777C"/>
    <w:rsid w:val="00451210"/>
    <w:rsid w:val="00451AB9"/>
    <w:rsid w:val="00454784"/>
    <w:rsid w:val="004556F5"/>
    <w:rsid w:val="00470A1A"/>
    <w:rsid w:val="004740F7"/>
    <w:rsid w:val="004742CC"/>
    <w:rsid w:val="0047535C"/>
    <w:rsid w:val="00483CA0"/>
    <w:rsid w:val="00494DDE"/>
    <w:rsid w:val="00495A10"/>
    <w:rsid w:val="004A4250"/>
    <w:rsid w:val="004B1164"/>
    <w:rsid w:val="004C1015"/>
    <w:rsid w:val="004C6888"/>
    <w:rsid w:val="004C774E"/>
    <w:rsid w:val="004D23A6"/>
    <w:rsid w:val="004D29CC"/>
    <w:rsid w:val="004D4E13"/>
    <w:rsid w:val="004D503A"/>
    <w:rsid w:val="004D62C7"/>
    <w:rsid w:val="004D6761"/>
    <w:rsid w:val="004E11AB"/>
    <w:rsid w:val="004E442F"/>
    <w:rsid w:val="004E51C5"/>
    <w:rsid w:val="004E70E7"/>
    <w:rsid w:val="004E7199"/>
    <w:rsid w:val="004F0E7A"/>
    <w:rsid w:val="004F2E5F"/>
    <w:rsid w:val="004F3574"/>
    <w:rsid w:val="004F3E62"/>
    <w:rsid w:val="00510583"/>
    <w:rsid w:val="00510603"/>
    <w:rsid w:val="00511766"/>
    <w:rsid w:val="00512A4A"/>
    <w:rsid w:val="0051355B"/>
    <w:rsid w:val="00513E52"/>
    <w:rsid w:val="00515BC8"/>
    <w:rsid w:val="005211F7"/>
    <w:rsid w:val="00523660"/>
    <w:rsid w:val="005326D7"/>
    <w:rsid w:val="00534559"/>
    <w:rsid w:val="00535680"/>
    <w:rsid w:val="00536DAF"/>
    <w:rsid w:val="0054261B"/>
    <w:rsid w:val="00544BD0"/>
    <w:rsid w:val="00545458"/>
    <w:rsid w:val="0054712C"/>
    <w:rsid w:val="00553099"/>
    <w:rsid w:val="00570469"/>
    <w:rsid w:val="00572DF9"/>
    <w:rsid w:val="005755BC"/>
    <w:rsid w:val="00580EFC"/>
    <w:rsid w:val="00582AE4"/>
    <w:rsid w:val="00584550"/>
    <w:rsid w:val="00586221"/>
    <w:rsid w:val="00591009"/>
    <w:rsid w:val="005910F5"/>
    <w:rsid w:val="0059509D"/>
    <w:rsid w:val="00595AD7"/>
    <w:rsid w:val="005A0DE2"/>
    <w:rsid w:val="005A17DF"/>
    <w:rsid w:val="005A2447"/>
    <w:rsid w:val="005A3DA8"/>
    <w:rsid w:val="005A5DDD"/>
    <w:rsid w:val="005A7F5F"/>
    <w:rsid w:val="005B0305"/>
    <w:rsid w:val="005B231C"/>
    <w:rsid w:val="005B6674"/>
    <w:rsid w:val="005B7ECB"/>
    <w:rsid w:val="005C1C42"/>
    <w:rsid w:val="005C536D"/>
    <w:rsid w:val="005C6BCB"/>
    <w:rsid w:val="005D03B3"/>
    <w:rsid w:val="005D358B"/>
    <w:rsid w:val="005D3944"/>
    <w:rsid w:val="005E0484"/>
    <w:rsid w:val="005E17C3"/>
    <w:rsid w:val="005E1A0F"/>
    <w:rsid w:val="005E2B83"/>
    <w:rsid w:val="005E3DC8"/>
    <w:rsid w:val="005E7ABD"/>
    <w:rsid w:val="005F3852"/>
    <w:rsid w:val="00601CEC"/>
    <w:rsid w:val="00602F38"/>
    <w:rsid w:val="00604225"/>
    <w:rsid w:val="0061065F"/>
    <w:rsid w:val="0061226E"/>
    <w:rsid w:val="00612F28"/>
    <w:rsid w:val="006130DA"/>
    <w:rsid w:val="00615FAE"/>
    <w:rsid w:val="00617432"/>
    <w:rsid w:val="0061791D"/>
    <w:rsid w:val="006202E7"/>
    <w:rsid w:val="006203DE"/>
    <w:rsid w:val="0062453F"/>
    <w:rsid w:val="00627119"/>
    <w:rsid w:val="00627F33"/>
    <w:rsid w:val="00633656"/>
    <w:rsid w:val="006338E2"/>
    <w:rsid w:val="00642B5A"/>
    <w:rsid w:val="0064419D"/>
    <w:rsid w:val="00644625"/>
    <w:rsid w:val="006456B9"/>
    <w:rsid w:val="00647A13"/>
    <w:rsid w:val="0065194B"/>
    <w:rsid w:val="00654C0F"/>
    <w:rsid w:val="00655EB2"/>
    <w:rsid w:val="00660A79"/>
    <w:rsid w:val="006615DC"/>
    <w:rsid w:val="00661CE7"/>
    <w:rsid w:val="00663519"/>
    <w:rsid w:val="0066613C"/>
    <w:rsid w:val="006716B2"/>
    <w:rsid w:val="0067282C"/>
    <w:rsid w:val="0067350F"/>
    <w:rsid w:val="00675EB6"/>
    <w:rsid w:val="00676761"/>
    <w:rsid w:val="00680E2C"/>
    <w:rsid w:val="0068289B"/>
    <w:rsid w:val="00685785"/>
    <w:rsid w:val="006876B5"/>
    <w:rsid w:val="00691669"/>
    <w:rsid w:val="00691FD3"/>
    <w:rsid w:val="00693168"/>
    <w:rsid w:val="00694F95"/>
    <w:rsid w:val="00695F1F"/>
    <w:rsid w:val="006A22C6"/>
    <w:rsid w:val="006A3A8C"/>
    <w:rsid w:val="006A5E08"/>
    <w:rsid w:val="006A6C08"/>
    <w:rsid w:val="006A6F71"/>
    <w:rsid w:val="006A72E8"/>
    <w:rsid w:val="006B39D6"/>
    <w:rsid w:val="006B425E"/>
    <w:rsid w:val="006B544E"/>
    <w:rsid w:val="006C23D4"/>
    <w:rsid w:val="006C2E4E"/>
    <w:rsid w:val="006C4726"/>
    <w:rsid w:val="006C50BE"/>
    <w:rsid w:val="006D0E9D"/>
    <w:rsid w:val="006D194D"/>
    <w:rsid w:val="006D23A8"/>
    <w:rsid w:val="006D3D19"/>
    <w:rsid w:val="006D4949"/>
    <w:rsid w:val="006D5B43"/>
    <w:rsid w:val="006D7936"/>
    <w:rsid w:val="006E0359"/>
    <w:rsid w:val="006E21B3"/>
    <w:rsid w:val="006E3F24"/>
    <w:rsid w:val="006F0111"/>
    <w:rsid w:val="006F0D74"/>
    <w:rsid w:val="006F2D6A"/>
    <w:rsid w:val="006F5546"/>
    <w:rsid w:val="007021E7"/>
    <w:rsid w:val="00702C95"/>
    <w:rsid w:val="00703DD3"/>
    <w:rsid w:val="00703E86"/>
    <w:rsid w:val="00705A1A"/>
    <w:rsid w:val="00706054"/>
    <w:rsid w:val="00706FD8"/>
    <w:rsid w:val="00715852"/>
    <w:rsid w:val="007159B3"/>
    <w:rsid w:val="007164D3"/>
    <w:rsid w:val="007209E3"/>
    <w:rsid w:val="00721210"/>
    <w:rsid w:val="00721A91"/>
    <w:rsid w:val="007233A9"/>
    <w:rsid w:val="0072552C"/>
    <w:rsid w:val="007263AB"/>
    <w:rsid w:val="00727CE0"/>
    <w:rsid w:val="007341F7"/>
    <w:rsid w:val="00737CCA"/>
    <w:rsid w:val="00753E83"/>
    <w:rsid w:val="00755211"/>
    <w:rsid w:val="0075554D"/>
    <w:rsid w:val="00755865"/>
    <w:rsid w:val="00762ECB"/>
    <w:rsid w:val="0077560F"/>
    <w:rsid w:val="007828EB"/>
    <w:rsid w:val="0078671C"/>
    <w:rsid w:val="007870A4"/>
    <w:rsid w:val="00790CC9"/>
    <w:rsid w:val="0079344F"/>
    <w:rsid w:val="00797E3E"/>
    <w:rsid w:val="007A000A"/>
    <w:rsid w:val="007A0C8A"/>
    <w:rsid w:val="007A1443"/>
    <w:rsid w:val="007A198C"/>
    <w:rsid w:val="007A24CF"/>
    <w:rsid w:val="007A3FCF"/>
    <w:rsid w:val="007A4100"/>
    <w:rsid w:val="007A4179"/>
    <w:rsid w:val="007A4A43"/>
    <w:rsid w:val="007A6843"/>
    <w:rsid w:val="007A7E39"/>
    <w:rsid w:val="007B1616"/>
    <w:rsid w:val="007B3FD4"/>
    <w:rsid w:val="007B6DDC"/>
    <w:rsid w:val="007C016C"/>
    <w:rsid w:val="007C070C"/>
    <w:rsid w:val="007C7112"/>
    <w:rsid w:val="007C7AB7"/>
    <w:rsid w:val="007D1293"/>
    <w:rsid w:val="007D4E09"/>
    <w:rsid w:val="007D69D5"/>
    <w:rsid w:val="007D775A"/>
    <w:rsid w:val="007E3AF5"/>
    <w:rsid w:val="007E46E9"/>
    <w:rsid w:val="007E61DF"/>
    <w:rsid w:val="007F017F"/>
    <w:rsid w:val="007F154C"/>
    <w:rsid w:val="007F599D"/>
    <w:rsid w:val="00803CC1"/>
    <w:rsid w:val="00804FBB"/>
    <w:rsid w:val="00806DE7"/>
    <w:rsid w:val="00810498"/>
    <w:rsid w:val="008127D2"/>
    <w:rsid w:val="00813C6D"/>
    <w:rsid w:val="00814165"/>
    <w:rsid w:val="008148CD"/>
    <w:rsid w:val="00815E1B"/>
    <w:rsid w:val="0081781E"/>
    <w:rsid w:val="00822A60"/>
    <w:rsid w:val="00823B33"/>
    <w:rsid w:val="00824ADB"/>
    <w:rsid w:val="0082521F"/>
    <w:rsid w:val="00826566"/>
    <w:rsid w:val="008320D8"/>
    <w:rsid w:val="00836AB5"/>
    <w:rsid w:val="008407B1"/>
    <w:rsid w:val="00842BD7"/>
    <w:rsid w:val="00853126"/>
    <w:rsid w:val="008563E2"/>
    <w:rsid w:val="008565BF"/>
    <w:rsid w:val="008568CA"/>
    <w:rsid w:val="00864E2D"/>
    <w:rsid w:val="008717B2"/>
    <w:rsid w:val="0087623E"/>
    <w:rsid w:val="00876A74"/>
    <w:rsid w:val="008777B4"/>
    <w:rsid w:val="00882DD3"/>
    <w:rsid w:val="008840F7"/>
    <w:rsid w:val="00884347"/>
    <w:rsid w:val="00886EB4"/>
    <w:rsid w:val="00891B8B"/>
    <w:rsid w:val="0089259A"/>
    <w:rsid w:val="00892BAA"/>
    <w:rsid w:val="00893411"/>
    <w:rsid w:val="00894820"/>
    <w:rsid w:val="00896542"/>
    <w:rsid w:val="008A0899"/>
    <w:rsid w:val="008A1CB9"/>
    <w:rsid w:val="008A36D4"/>
    <w:rsid w:val="008A4172"/>
    <w:rsid w:val="008A4440"/>
    <w:rsid w:val="008A4B08"/>
    <w:rsid w:val="008A67D5"/>
    <w:rsid w:val="008B2783"/>
    <w:rsid w:val="008C009C"/>
    <w:rsid w:val="008C5671"/>
    <w:rsid w:val="008C6E30"/>
    <w:rsid w:val="008C7196"/>
    <w:rsid w:val="008D0BCE"/>
    <w:rsid w:val="008D1B5F"/>
    <w:rsid w:val="008D21D4"/>
    <w:rsid w:val="008D232F"/>
    <w:rsid w:val="008D6BB5"/>
    <w:rsid w:val="008D70EB"/>
    <w:rsid w:val="008E0079"/>
    <w:rsid w:val="008E22BD"/>
    <w:rsid w:val="008F7369"/>
    <w:rsid w:val="00900975"/>
    <w:rsid w:val="0090328C"/>
    <w:rsid w:val="00904688"/>
    <w:rsid w:val="00905DD9"/>
    <w:rsid w:val="00906DEE"/>
    <w:rsid w:val="0091247B"/>
    <w:rsid w:val="00915D86"/>
    <w:rsid w:val="00916BAD"/>
    <w:rsid w:val="0092355C"/>
    <w:rsid w:val="00926BAB"/>
    <w:rsid w:val="00927267"/>
    <w:rsid w:val="00934F04"/>
    <w:rsid w:val="00936D40"/>
    <w:rsid w:val="00942D85"/>
    <w:rsid w:val="009534C1"/>
    <w:rsid w:val="009541FC"/>
    <w:rsid w:val="00955808"/>
    <w:rsid w:val="009612A9"/>
    <w:rsid w:val="0096479C"/>
    <w:rsid w:val="00965858"/>
    <w:rsid w:val="00965A61"/>
    <w:rsid w:val="00966A89"/>
    <w:rsid w:val="00971F00"/>
    <w:rsid w:val="00973292"/>
    <w:rsid w:val="009733A8"/>
    <w:rsid w:val="0098627E"/>
    <w:rsid w:val="009906D3"/>
    <w:rsid w:val="00991B41"/>
    <w:rsid w:val="00991F37"/>
    <w:rsid w:val="0099281E"/>
    <w:rsid w:val="00992A86"/>
    <w:rsid w:val="009935FD"/>
    <w:rsid w:val="00993E6F"/>
    <w:rsid w:val="0099464E"/>
    <w:rsid w:val="009A0C4E"/>
    <w:rsid w:val="009A1B09"/>
    <w:rsid w:val="009A754A"/>
    <w:rsid w:val="009B41F0"/>
    <w:rsid w:val="009B5AF8"/>
    <w:rsid w:val="009C07A7"/>
    <w:rsid w:val="009C0B76"/>
    <w:rsid w:val="009C10A8"/>
    <w:rsid w:val="009C1465"/>
    <w:rsid w:val="009C3700"/>
    <w:rsid w:val="009C57AC"/>
    <w:rsid w:val="009C5A80"/>
    <w:rsid w:val="009C62D3"/>
    <w:rsid w:val="009C6FC8"/>
    <w:rsid w:val="009D32EC"/>
    <w:rsid w:val="009D4D63"/>
    <w:rsid w:val="009D5DD3"/>
    <w:rsid w:val="009D7809"/>
    <w:rsid w:val="009E52FE"/>
    <w:rsid w:val="009E7B7D"/>
    <w:rsid w:val="009F01B8"/>
    <w:rsid w:val="009F1141"/>
    <w:rsid w:val="009F2AE2"/>
    <w:rsid w:val="009F38D6"/>
    <w:rsid w:val="009F52BE"/>
    <w:rsid w:val="009F5EEA"/>
    <w:rsid w:val="009F7307"/>
    <w:rsid w:val="00A00619"/>
    <w:rsid w:val="00A00FCF"/>
    <w:rsid w:val="00A01A24"/>
    <w:rsid w:val="00A01F82"/>
    <w:rsid w:val="00A07F9B"/>
    <w:rsid w:val="00A10096"/>
    <w:rsid w:val="00A10504"/>
    <w:rsid w:val="00A105E4"/>
    <w:rsid w:val="00A132DC"/>
    <w:rsid w:val="00A13A33"/>
    <w:rsid w:val="00A13BDF"/>
    <w:rsid w:val="00A1415E"/>
    <w:rsid w:val="00A14A94"/>
    <w:rsid w:val="00A21A44"/>
    <w:rsid w:val="00A226F6"/>
    <w:rsid w:val="00A23706"/>
    <w:rsid w:val="00A253DC"/>
    <w:rsid w:val="00A308B5"/>
    <w:rsid w:val="00A3592D"/>
    <w:rsid w:val="00A36040"/>
    <w:rsid w:val="00A371BB"/>
    <w:rsid w:val="00A37900"/>
    <w:rsid w:val="00A41784"/>
    <w:rsid w:val="00A457C3"/>
    <w:rsid w:val="00A51E07"/>
    <w:rsid w:val="00A54254"/>
    <w:rsid w:val="00A54347"/>
    <w:rsid w:val="00A56CE7"/>
    <w:rsid w:val="00A61549"/>
    <w:rsid w:val="00A64964"/>
    <w:rsid w:val="00A654A2"/>
    <w:rsid w:val="00A6641B"/>
    <w:rsid w:val="00A70869"/>
    <w:rsid w:val="00A715A3"/>
    <w:rsid w:val="00A73526"/>
    <w:rsid w:val="00A73DEE"/>
    <w:rsid w:val="00A748B5"/>
    <w:rsid w:val="00A75EC8"/>
    <w:rsid w:val="00A81C74"/>
    <w:rsid w:val="00A83108"/>
    <w:rsid w:val="00A850BF"/>
    <w:rsid w:val="00A867B4"/>
    <w:rsid w:val="00A92D6B"/>
    <w:rsid w:val="00A93770"/>
    <w:rsid w:val="00A951FF"/>
    <w:rsid w:val="00A9530A"/>
    <w:rsid w:val="00AA09F6"/>
    <w:rsid w:val="00AA173A"/>
    <w:rsid w:val="00AA24E9"/>
    <w:rsid w:val="00AA474B"/>
    <w:rsid w:val="00AA4A5E"/>
    <w:rsid w:val="00AA4C15"/>
    <w:rsid w:val="00AB7CF3"/>
    <w:rsid w:val="00AC05C8"/>
    <w:rsid w:val="00AC30B1"/>
    <w:rsid w:val="00AC3AE2"/>
    <w:rsid w:val="00AC3CB3"/>
    <w:rsid w:val="00AC4023"/>
    <w:rsid w:val="00AC4B8E"/>
    <w:rsid w:val="00AD3D48"/>
    <w:rsid w:val="00AD3EAD"/>
    <w:rsid w:val="00AD63D4"/>
    <w:rsid w:val="00AD7485"/>
    <w:rsid w:val="00AF0F68"/>
    <w:rsid w:val="00AF7F9F"/>
    <w:rsid w:val="00B00FF6"/>
    <w:rsid w:val="00B01DB2"/>
    <w:rsid w:val="00B051F4"/>
    <w:rsid w:val="00B058F9"/>
    <w:rsid w:val="00B1611F"/>
    <w:rsid w:val="00B175C9"/>
    <w:rsid w:val="00B21330"/>
    <w:rsid w:val="00B21AF8"/>
    <w:rsid w:val="00B22597"/>
    <w:rsid w:val="00B25165"/>
    <w:rsid w:val="00B25BDF"/>
    <w:rsid w:val="00B272F2"/>
    <w:rsid w:val="00B2798C"/>
    <w:rsid w:val="00B3006C"/>
    <w:rsid w:val="00B37627"/>
    <w:rsid w:val="00B4230A"/>
    <w:rsid w:val="00B500F5"/>
    <w:rsid w:val="00B5299F"/>
    <w:rsid w:val="00B63E83"/>
    <w:rsid w:val="00B640D6"/>
    <w:rsid w:val="00B72E6E"/>
    <w:rsid w:val="00B72FEE"/>
    <w:rsid w:val="00B7536D"/>
    <w:rsid w:val="00B810B6"/>
    <w:rsid w:val="00B81BF1"/>
    <w:rsid w:val="00B82427"/>
    <w:rsid w:val="00B836F3"/>
    <w:rsid w:val="00B86367"/>
    <w:rsid w:val="00B866EF"/>
    <w:rsid w:val="00BA0BF8"/>
    <w:rsid w:val="00BA1A74"/>
    <w:rsid w:val="00BA2481"/>
    <w:rsid w:val="00BA267C"/>
    <w:rsid w:val="00BA2E6D"/>
    <w:rsid w:val="00BA79B2"/>
    <w:rsid w:val="00BA7D1C"/>
    <w:rsid w:val="00BB3E75"/>
    <w:rsid w:val="00BB60E8"/>
    <w:rsid w:val="00BC256F"/>
    <w:rsid w:val="00BC45BB"/>
    <w:rsid w:val="00BC7177"/>
    <w:rsid w:val="00BD3176"/>
    <w:rsid w:val="00BD393C"/>
    <w:rsid w:val="00BD421E"/>
    <w:rsid w:val="00BE408E"/>
    <w:rsid w:val="00BE64FC"/>
    <w:rsid w:val="00BE7906"/>
    <w:rsid w:val="00BF1B36"/>
    <w:rsid w:val="00BF2087"/>
    <w:rsid w:val="00BF2177"/>
    <w:rsid w:val="00BF2676"/>
    <w:rsid w:val="00BF3438"/>
    <w:rsid w:val="00BF456D"/>
    <w:rsid w:val="00BF6B81"/>
    <w:rsid w:val="00BF6E27"/>
    <w:rsid w:val="00BF77BE"/>
    <w:rsid w:val="00C0177B"/>
    <w:rsid w:val="00C03799"/>
    <w:rsid w:val="00C03B35"/>
    <w:rsid w:val="00C0507D"/>
    <w:rsid w:val="00C0559F"/>
    <w:rsid w:val="00C065F3"/>
    <w:rsid w:val="00C074EE"/>
    <w:rsid w:val="00C13B1D"/>
    <w:rsid w:val="00C1545D"/>
    <w:rsid w:val="00C15747"/>
    <w:rsid w:val="00C160A7"/>
    <w:rsid w:val="00C201BC"/>
    <w:rsid w:val="00C316FA"/>
    <w:rsid w:val="00C31BCF"/>
    <w:rsid w:val="00C31CA2"/>
    <w:rsid w:val="00C32A68"/>
    <w:rsid w:val="00C3300B"/>
    <w:rsid w:val="00C3631F"/>
    <w:rsid w:val="00C409F7"/>
    <w:rsid w:val="00C4173F"/>
    <w:rsid w:val="00C45763"/>
    <w:rsid w:val="00C478F2"/>
    <w:rsid w:val="00C51B65"/>
    <w:rsid w:val="00C51FF6"/>
    <w:rsid w:val="00C543CB"/>
    <w:rsid w:val="00C54B43"/>
    <w:rsid w:val="00C56DA8"/>
    <w:rsid w:val="00C570C9"/>
    <w:rsid w:val="00C608E4"/>
    <w:rsid w:val="00C60D08"/>
    <w:rsid w:val="00C60D83"/>
    <w:rsid w:val="00C61CE9"/>
    <w:rsid w:val="00C62F6D"/>
    <w:rsid w:val="00C63F54"/>
    <w:rsid w:val="00C65B8C"/>
    <w:rsid w:val="00C6699D"/>
    <w:rsid w:val="00C66B09"/>
    <w:rsid w:val="00C66B41"/>
    <w:rsid w:val="00C70210"/>
    <w:rsid w:val="00C743CB"/>
    <w:rsid w:val="00C8029F"/>
    <w:rsid w:val="00C8148C"/>
    <w:rsid w:val="00C82B83"/>
    <w:rsid w:val="00C8655F"/>
    <w:rsid w:val="00C87ACD"/>
    <w:rsid w:val="00C9132B"/>
    <w:rsid w:val="00C92BFC"/>
    <w:rsid w:val="00CA09FB"/>
    <w:rsid w:val="00CA20BE"/>
    <w:rsid w:val="00CB020F"/>
    <w:rsid w:val="00CB0E46"/>
    <w:rsid w:val="00CB3823"/>
    <w:rsid w:val="00CB4ECF"/>
    <w:rsid w:val="00CB794D"/>
    <w:rsid w:val="00CB7CBB"/>
    <w:rsid w:val="00CC2A08"/>
    <w:rsid w:val="00CC2F45"/>
    <w:rsid w:val="00CC410C"/>
    <w:rsid w:val="00CC6844"/>
    <w:rsid w:val="00CC69BD"/>
    <w:rsid w:val="00CC73F2"/>
    <w:rsid w:val="00CD1F47"/>
    <w:rsid w:val="00CD43B0"/>
    <w:rsid w:val="00CE7331"/>
    <w:rsid w:val="00CF1421"/>
    <w:rsid w:val="00CF1EBE"/>
    <w:rsid w:val="00CF36CF"/>
    <w:rsid w:val="00CF6965"/>
    <w:rsid w:val="00D071FC"/>
    <w:rsid w:val="00D11311"/>
    <w:rsid w:val="00D11858"/>
    <w:rsid w:val="00D12F0F"/>
    <w:rsid w:val="00D14120"/>
    <w:rsid w:val="00D21443"/>
    <w:rsid w:val="00D214C4"/>
    <w:rsid w:val="00D23F54"/>
    <w:rsid w:val="00D2472E"/>
    <w:rsid w:val="00D25791"/>
    <w:rsid w:val="00D26F41"/>
    <w:rsid w:val="00D31427"/>
    <w:rsid w:val="00D40CDB"/>
    <w:rsid w:val="00D453B2"/>
    <w:rsid w:val="00D45B82"/>
    <w:rsid w:val="00D464D0"/>
    <w:rsid w:val="00D46A05"/>
    <w:rsid w:val="00D46B74"/>
    <w:rsid w:val="00D46DFA"/>
    <w:rsid w:val="00D60F60"/>
    <w:rsid w:val="00D615D5"/>
    <w:rsid w:val="00D64E2D"/>
    <w:rsid w:val="00D672FC"/>
    <w:rsid w:val="00D71475"/>
    <w:rsid w:val="00D726B6"/>
    <w:rsid w:val="00D72EC7"/>
    <w:rsid w:val="00D74DB6"/>
    <w:rsid w:val="00D7543D"/>
    <w:rsid w:val="00D7589E"/>
    <w:rsid w:val="00D75C32"/>
    <w:rsid w:val="00D75C5D"/>
    <w:rsid w:val="00D80AED"/>
    <w:rsid w:val="00D81051"/>
    <w:rsid w:val="00D8152D"/>
    <w:rsid w:val="00D83645"/>
    <w:rsid w:val="00D845C4"/>
    <w:rsid w:val="00D87120"/>
    <w:rsid w:val="00D909D1"/>
    <w:rsid w:val="00D91205"/>
    <w:rsid w:val="00D96A2C"/>
    <w:rsid w:val="00DA0DCC"/>
    <w:rsid w:val="00DA4BE6"/>
    <w:rsid w:val="00DA6CF9"/>
    <w:rsid w:val="00DB37C9"/>
    <w:rsid w:val="00DB3C63"/>
    <w:rsid w:val="00DB5E84"/>
    <w:rsid w:val="00DB7784"/>
    <w:rsid w:val="00DC1FD4"/>
    <w:rsid w:val="00DC393B"/>
    <w:rsid w:val="00DC5E90"/>
    <w:rsid w:val="00DC6915"/>
    <w:rsid w:val="00DD02BF"/>
    <w:rsid w:val="00DD0E54"/>
    <w:rsid w:val="00DD103F"/>
    <w:rsid w:val="00DD35EC"/>
    <w:rsid w:val="00DD4490"/>
    <w:rsid w:val="00DD44CA"/>
    <w:rsid w:val="00DD7A64"/>
    <w:rsid w:val="00DE01F3"/>
    <w:rsid w:val="00DE03FB"/>
    <w:rsid w:val="00DE09C1"/>
    <w:rsid w:val="00DE0A16"/>
    <w:rsid w:val="00DE5601"/>
    <w:rsid w:val="00DE5853"/>
    <w:rsid w:val="00DF1335"/>
    <w:rsid w:val="00DF3761"/>
    <w:rsid w:val="00E0044E"/>
    <w:rsid w:val="00E014CD"/>
    <w:rsid w:val="00E02DCD"/>
    <w:rsid w:val="00E02E9D"/>
    <w:rsid w:val="00E056D3"/>
    <w:rsid w:val="00E06EC2"/>
    <w:rsid w:val="00E0703A"/>
    <w:rsid w:val="00E110B7"/>
    <w:rsid w:val="00E12E61"/>
    <w:rsid w:val="00E204F1"/>
    <w:rsid w:val="00E25655"/>
    <w:rsid w:val="00E2643E"/>
    <w:rsid w:val="00E30BAE"/>
    <w:rsid w:val="00E313EC"/>
    <w:rsid w:val="00E33641"/>
    <w:rsid w:val="00E33E7F"/>
    <w:rsid w:val="00E41EA9"/>
    <w:rsid w:val="00E4501F"/>
    <w:rsid w:val="00E4538B"/>
    <w:rsid w:val="00E45686"/>
    <w:rsid w:val="00E47EFA"/>
    <w:rsid w:val="00E50603"/>
    <w:rsid w:val="00E57451"/>
    <w:rsid w:val="00E641B6"/>
    <w:rsid w:val="00E727C2"/>
    <w:rsid w:val="00E73471"/>
    <w:rsid w:val="00E75461"/>
    <w:rsid w:val="00E7663C"/>
    <w:rsid w:val="00E81262"/>
    <w:rsid w:val="00E812A7"/>
    <w:rsid w:val="00E81532"/>
    <w:rsid w:val="00E82BD3"/>
    <w:rsid w:val="00E84CB5"/>
    <w:rsid w:val="00E901DA"/>
    <w:rsid w:val="00E90F07"/>
    <w:rsid w:val="00E92FA0"/>
    <w:rsid w:val="00E9437B"/>
    <w:rsid w:val="00E95E21"/>
    <w:rsid w:val="00E96956"/>
    <w:rsid w:val="00EA03EA"/>
    <w:rsid w:val="00EA0970"/>
    <w:rsid w:val="00EA2DBE"/>
    <w:rsid w:val="00EA462C"/>
    <w:rsid w:val="00EA7CF0"/>
    <w:rsid w:val="00EB1BD9"/>
    <w:rsid w:val="00EB2024"/>
    <w:rsid w:val="00EB2E3F"/>
    <w:rsid w:val="00EC21B5"/>
    <w:rsid w:val="00EC7631"/>
    <w:rsid w:val="00ED3B1B"/>
    <w:rsid w:val="00ED7820"/>
    <w:rsid w:val="00EE0BA6"/>
    <w:rsid w:val="00EE703E"/>
    <w:rsid w:val="00EF0F55"/>
    <w:rsid w:val="00EF15E7"/>
    <w:rsid w:val="00EF58D5"/>
    <w:rsid w:val="00EF5D59"/>
    <w:rsid w:val="00F00BF4"/>
    <w:rsid w:val="00F02352"/>
    <w:rsid w:val="00F053A6"/>
    <w:rsid w:val="00F109E4"/>
    <w:rsid w:val="00F119C5"/>
    <w:rsid w:val="00F120A8"/>
    <w:rsid w:val="00F17B01"/>
    <w:rsid w:val="00F206A8"/>
    <w:rsid w:val="00F211F6"/>
    <w:rsid w:val="00F21BA2"/>
    <w:rsid w:val="00F220E8"/>
    <w:rsid w:val="00F24C2A"/>
    <w:rsid w:val="00F25E84"/>
    <w:rsid w:val="00F267B2"/>
    <w:rsid w:val="00F27B63"/>
    <w:rsid w:val="00F30856"/>
    <w:rsid w:val="00F3104B"/>
    <w:rsid w:val="00F3234A"/>
    <w:rsid w:val="00F35FF8"/>
    <w:rsid w:val="00F360B9"/>
    <w:rsid w:val="00F36B48"/>
    <w:rsid w:val="00F4175C"/>
    <w:rsid w:val="00F41EF0"/>
    <w:rsid w:val="00F436B2"/>
    <w:rsid w:val="00F44DE8"/>
    <w:rsid w:val="00F45CA6"/>
    <w:rsid w:val="00F4608F"/>
    <w:rsid w:val="00F46A5D"/>
    <w:rsid w:val="00F4753C"/>
    <w:rsid w:val="00F5228C"/>
    <w:rsid w:val="00F54F7B"/>
    <w:rsid w:val="00F606E5"/>
    <w:rsid w:val="00F6070D"/>
    <w:rsid w:val="00F62AE4"/>
    <w:rsid w:val="00F6607E"/>
    <w:rsid w:val="00F67328"/>
    <w:rsid w:val="00F67363"/>
    <w:rsid w:val="00F73E27"/>
    <w:rsid w:val="00F75619"/>
    <w:rsid w:val="00F75699"/>
    <w:rsid w:val="00F761B3"/>
    <w:rsid w:val="00F7634C"/>
    <w:rsid w:val="00F765EB"/>
    <w:rsid w:val="00F77DDC"/>
    <w:rsid w:val="00F84288"/>
    <w:rsid w:val="00F8446F"/>
    <w:rsid w:val="00F92D80"/>
    <w:rsid w:val="00F94AC7"/>
    <w:rsid w:val="00F96882"/>
    <w:rsid w:val="00F974C2"/>
    <w:rsid w:val="00F97583"/>
    <w:rsid w:val="00FA2B1A"/>
    <w:rsid w:val="00FA2C9C"/>
    <w:rsid w:val="00FA3DE0"/>
    <w:rsid w:val="00FA4539"/>
    <w:rsid w:val="00FA4A17"/>
    <w:rsid w:val="00FB0643"/>
    <w:rsid w:val="00FB1EED"/>
    <w:rsid w:val="00FB525A"/>
    <w:rsid w:val="00FB64D8"/>
    <w:rsid w:val="00FB6A2E"/>
    <w:rsid w:val="00FC0EDE"/>
    <w:rsid w:val="00FC660B"/>
    <w:rsid w:val="00FC7571"/>
    <w:rsid w:val="00FC789C"/>
    <w:rsid w:val="00FD07BE"/>
    <w:rsid w:val="00FD48FA"/>
    <w:rsid w:val="00FE011C"/>
    <w:rsid w:val="00FE2952"/>
    <w:rsid w:val="00FE2BE5"/>
    <w:rsid w:val="00FE372D"/>
    <w:rsid w:val="00FE374D"/>
    <w:rsid w:val="00FE3D28"/>
    <w:rsid w:val="00FE57F9"/>
    <w:rsid w:val="00FE5C12"/>
    <w:rsid w:val="00FE75D7"/>
    <w:rsid w:val="00FE7C4C"/>
    <w:rsid w:val="00FF0AA5"/>
    <w:rsid w:val="00FF4011"/>
    <w:rsid w:val="00FF530E"/>
    <w:rsid w:val="00FF6143"/>
    <w:rsid w:val="00FF6B33"/>
    <w:rsid w:val="00FF6C11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04A2B030-194C-44FC-B6CF-28027224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D0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27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77DDC"/>
    <w:rPr>
      <w:i/>
      <w:iCs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16B2"/>
    <w:rPr>
      <w:rFonts w:ascii="Liberation Sans Narrow" w:eastAsia="Liberation Sans Narrow" w:hAnsi="Liberation Sans Narrow" w:cs="Liberation Sans Narrow"/>
    </w:rPr>
  </w:style>
  <w:style w:type="paragraph" w:customStyle="1" w:styleId="Default">
    <w:name w:val="Default"/>
    <w:rsid w:val="00F67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009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27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4488</Words>
  <Characters>26929</Characters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2025-01-09T09:31:00Z</cp:lastPrinted>
  <dcterms:created xsi:type="dcterms:W3CDTF">2025-12-09T11:14:00Z</dcterms:created>
  <dcterms:modified xsi:type="dcterms:W3CDTF">2025-12-10T13:30:00Z</dcterms:modified>
</cp:coreProperties>
</file>